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68"/>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3620"/>
        <w:gridCol w:w="3620"/>
      </w:tblGrid>
      <w:tr w:rsidR="00B01729" w:rsidRPr="00176DB3" w14:paraId="3CFF911A" w14:textId="77777777" w:rsidTr="1EE6396C">
        <w:trPr>
          <w:cantSplit/>
          <w:trHeight w:val="2013"/>
        </w:trPr>
        <w:tc>
          <w:tcPr>
            <w:tcW w:w="3620" w:type="dxa"/>
            <w:tcBorders>
              <w:top w:val="single" w:sz="4" w:space="0" w:color="auto"/>
              <w:bottom w:val="single" w:sz="4" w:space="0" w:color="auto"/>
            </w:tcBorders>
          </w:tcPr>
          <w:p w14:paraId="03EFA23D" w14:textId="77777777" w:rsidR="00392480" w:rsidRPr="00AC6317" w:rsidRDefault="00392480" w:rsidP="00392480">
            <w:pPr>
              <w:pStyle w:val="BodyText2"/>
              <w:spacing w:before="120"/>
              <w:jc w:val="center"/>
              <w:rPr>
                <w:b/>
                <w:sz w:val="32"/>
                <w:szCs w:val="32"/>
              </w:rPr>
            </w:pPr>
            <w:r>
              <w:rPr>
                <w:b/>
                <w:sz w:val="32"/>
                <w:szCs w:val="32"/>
              </w:rPr>
              <w:t xml:space="preserve">Curry </w:t>
            </w:r>
            <w:proofErr w:type="spellStart"/>
            <w:r>
              <w:rPr>
                <w:b/>
                <w:sz w:val="32"/>
                <w:szCs w:val="32"/>
              </w:rPr>
              <w:t>Rivel</w:t>
            </w:r>
            <w:proofErr w:type="spellEnd"/>
          </w:p>
          <w:p w14:paraId="1B2F9E62" w14:textId="77777777" w:rsidR="00392480" w:rsidRPr="00AC6317" w:rsidRDefault="00392480" w:rsidP="00392480">
            <w:pPr>
              <w:pStyle w:val="BodyText2"/>
              <w:spacing w:before="120"/>
              <w:jc w:val="center"/>
              <w:rPr>
                <w:b/>
                <w:sz w:val="32"/>
                <w:szCs w:val="32"/>
              </w:rPr>
            </w:pPr>
            <w:r w:rsidRPr="00AC6317">
              <w:rPr>
                <w:b/>
                <w:sz w:val="32"/>
                <w:szCs w:val="32"/>
              </w:rPr>
              <w:t xml:space="preserve">Church of England </w:t>
            </w:r>
          </w:p>
          <w:p w14:paraId="0CDBCD20" w14:textId="77777777" w:rsidR="00392480" w:rsidRPr="00AC6317" w:rsidRDefault="00392480" w:rsidP="00392480">
            <w:pPr>
              <w:pStyle w:val="BodyText2"/>
              <w:spacing w:before="120"/>
              <w:jc w:val="center"/>
              <w:rPr>
                <w:b/>
                <w:sz w:val="32"/>
                <w:szCs w:val="32"/>
              </w:rPr>
            </w:pPr>
            <w:r>
              <w:rPr>
                <w:b/>
                <w:sz w:val="32"/>
                <w:szCs w:val="32"/>
              </w:rPr>
              <w:t>Primary</w:t>
            </w:r>
            <w:r w:rsidRPr="00AC6317">
              <w:rPr>
                <w:b/>
                <w:sz w:val="32"/>
                <w:szCs w:val="32"/>
              </w:rPr>
              <w:t xml:space="preserve"> School</w:t>
            </w:r>
          </w:p>
          <w:p w14:paraId="67590EF4" w14:textId="77777777" w:rsidR="00392480" w:rsidRPr="00AC6317" w:rsidRDefault="00392480" w:rsidP="00392480">
            <w:pPr>
              <w:pStyle w:val="BodyText2"/>
              <w:spacing w:before="120"/>
              <w:jc w:val="center"/>
              <w:rPr>
                <w:sz w:val="20"/>
                <w:szCs w:val="20"/>
              </w:rPr>
            </w:pPr>
          </w:p>
        </w:tc>
        <w:tc>
          <w:tcPr>
            <w:tcW w:w="3620" w:type="dxa"/>
            <w:tcBorders>
              <w:top w:val="single" w:sz="4" w:space="0" w:color="auto"/>
              <w:bottom w:val="single" w:sz="4" w:space="0" w:color="auto"/>
            </w:tcBorders>
          </w:tcPr>
          <w:p w14:paraId="2B95C1A4" w14:textId="77777777" w:rsidR="00392480" w:rsidRDefault="00392480" w:rsidP="00392480">
            <w:pPr>
              <w:jc w:val="center"/>
              <w:rPr>
                <w:b/>
                <w:i/>
                <w:sz w:val="16"/>
                <w:szCs w:val="16"/>
              </w:rPr>
            </w:pPr>
            <w:r>
              <w:rPr>
                <w:b/>
                <w:i/>
                <w:noProof/>
                <w:sz w:val="16"/>
                <w:szCs w:val="16"/>
                <w:lang w:eastAsia="en-GB"/>
              </w:rPr>
              <w:drawing>
                <wp:anchor distT="0" distB="0" distL="114300" distR="114300" simplePos="0" relativeHeight="251656192" behindDoc="1" locked="0" layoutInCell="1" allowOverlap="1" wp14:anchorId="40AA0A96" wp14:editId="5664F4C2">
                  <wp:simplePos x="0" y="0"/>
                  <wp:positionH relativeFrom="column">
                    <wp:posOffset>591853</wp:posOffset>
                  </wp:positionH>
                  <wp:positionV relativeFrom="paragraph">
                    <wp:posOffset>65839</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26C73" w14:textId="77777777" w:rsidR="00392480" w:rsidRDefault="00392480" w:rsidP="00392480">
            <w:pPr>
              <w:jc w:val="center"/>
              <w:rPr>
                <w:b/>
                <w:i/>
                <w:sz w:val="16"/>
                <w:szCs w:val="16"/>
              </w:rPr>
            </w:pPr>
          </w:p>
          <w:p w14:paraId="48773046" w14:textId="77777777" w:rsidR="00392480" w:rsidRPr="00843357" w:rsidRDefault="00392480" w:rsidP="00392480">
            <w:pPr>
              <w:jc w:val="center"/>
              <w:rPr>
                <w:rFonts w:ascii="Comic Sans MS" w:hAnsi="Comic Sans MS"/>
                <w:b/>
                <w:i/>
                <w:color w:val="1F497D"/>
                <w:sz w:val="16"/>
                <w:szCs w:val="16"/>
              </w:rPr>
            </w:pPr>
          </w:p>
          <w:p w14:paraId="1F83C59F" w14:textId="77777777" w:rsidR="00392480" w:rsidRPr="00843357" w:rsidRDefault="00392480" w:rsidP="00392480">
            <w:pPr>
              <w:jc w:val="center"/>
              <w:rPr>
                <w:rFonts w:ascii="Comic Sans MS" w:hAnsi="Comic Sans MS"/>
                <w:b/>
                <w:i/>
                <w:color w:val="1F497D"/>
                <w:sz w:val="16"/>
                <w:szCs w:val="16"/>
              </w:rPr>
            </w:pPr>
          </w:p>
          <w:p w14:paraId="1D413696" w14:textId="77777777" w:rsidR="00392480" w:rsidRPr="00843357" w:rsidRDefault="00392480" w:rsidP="00392480">
            <w:pPr>
              <w:jc w:val="center"/>
              <w:rPr>
                <w:rFonts w:ascii="Comic Sans MS" w:hAnsi="Comic Sans MS"/>
                <w:b/>
                <w:i/>
                <w:color w:val="1F497D"/>
                <w:sz w:val="16"/>
                <w:szCs w:val="16"/>
              </w:rPr>
            </w:pPr>
          </w:p>
          <w:p w14:paraId="69D7D974" w14:textId="77777777" w:rsidR="00392480" w:rsidRPr="00843357" w:rsidRDefault="00392480" w:rsidP="00392480">
            <w:pPr>
              <w:jc w:val="center"/>
              <w:rPr>
                <w:rFonts w:ascii="Comic Sans MS" w:hAnsi="Comic Sans MS"/>
                <w:b/>
                <w:i/>
                <w:color w:val="1F497D"/>
                <w:sz w:val="16"/>
                <w:szCs w:val="16"/>
              </w:rPr>
            </w:pPr>
          </w:p>
          <w:p w14:paraId="18BE237D" w14:textId="77777777" w:rsidR="00392480" w:rsidRPr="00843357" w:rsidRDefault="00392480" w:rsidP="00392480">
            <w:pPr>
              <w:jc w:val="center"/>
              <w:rPr>
                <w:rFonts w:ascii="Comic Sans MS" w:hAnsi="Comic Sans MS"/>
                <w:b/>
                <w:i/>
                <w:color w:val="1F497D"/>
                <w:sz w:val="16"/>
                <w:szCs w:val="16"/>
              </w:rPr>
            </w:pPr>
          </w:p>
          <w:p w14:paraId="51643EE9" w14:textId="77777777" w:rsidR="00392480" w:rsidRDefault="00392480" w:rsidP="00392480">
            <w:pPr>
              <w:rPr>
                <w:rFonts w:ascii="Comic Sans MS" w:hAnsi="Comic Sans MS"/>
                <w:b/>
                <w:i/>
                <w:color w:val="1F497D"/>
                <w:sz w:val="16"/>
                <w:szCs w:val="16"/>
              </w:rPr>
            </w:pPr>
          </w:p>
          <w:p w14:paraId="0F9C8B6E" w14:textId="4511FF3B" w:rsidR="00392480" w:rsidRPr="00092EFE" w:rsidRDefault="00392480" w:rsidP="00392480">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Bearing Good Fruit’</w:t>
            </w:r>
          </w:p>
        </w:tc>
        <w:tc>
          <w:tcPr>
            <w:tcW w:w="3620" w:type="dxa"/>
          </w:tcPr>
          <w:p w14:paraId="039DA347" w14:textId="7761A44F" w:rsidR="00392480" w:rsidRPr="00AC6317" w:rsidRDefault="00314FDD" w:rsidP="00392480">
            <w:pPr>
              <w:pStyle w:val="BodyText2"/>
              <w:spacing w:before="120"/>
              <w:jc w:val="center"/>
              <w:rPr>
                <w:b/>
                <w:bCs/>
                <w:sz w:val="32"/>
                <w:szCs w:val="32"/>
              </w:rPr>
            </w:pPr>
            <w:r>
              <w:rPr>
                <w:b/>
                <w:bCs/>
                <w:sz w:val="32"/>
                <w:szCs w:val="32"/>
              </w:rPr>
              <w:t xml:space="preserve">Pippin </w:t>
            </w:r>
            <w:r w:rsidR="00392480">
              <w:rPr>
                <w:b/>
                <w:bCs/>
                <w:sz w:val="32"/>
                <w:szCs w:val="32"/>
              </w:rPr>
              <w:t>Class</w:t>
            </w:r>
            <w:r w:rsidR="00392480" w:rsidRPr="00AC6317">
              <w:rPr>
                <w:b/>
                <w:bCs/>
                <w:sz w:val="32"/>
                <w:szCs w:val="32"/>
              </w:rPr>
              <w:t xml:space="preserve"> </w:t>
            </w:r>
          </w:p>
          <w:p w14:paraId="726F0791" w14:textId="47562FB4" w:rsidR="00392480" w:rsidRDefault="00E36123" w:rsidP="00392480">
            <w:pPr>
              <w:pStyle w:val="BodyText2"/>
              <w:spacing w:before="120"/>
              <w:jc w:val="center"/>
              <w:rPr>
                <w:b/>
                <w:bCs/>
                <w:sz w:val="32"/>
                <w:szCs w:val="32"/>
              </w:rPr>
            </w:pPr>
            <w:r>
              <w:rPr>
                <w:b/>
                <w:bCs/>
                <w:sz w:val="32"/>
                <w:szCs w:val="32"/>
              </w:rPr>
              <w:t>Spring</w:t>
            </w:r>
            <w:r w:rsidR="00392480">
              <w:rPr>
                <w:b/>
                <w:bCs/>
                <w:sz w:val="32"/>
                <w:szCs w:val="32"/>
              </w:rPr>
              <w:t xml:space="preserve"> newsletter </w:t>
            </w:r>
          </w:p>
          <w:p w14:paraId="518D83A1" w14:textId="6A9076B3" w:rsidR="00392480" w:rsidRPr="001E4A3F" w:rsidRDefault="00E36123" w:rsidP="00392480">
            <w:pPr>
              <w:pStyle w:val="BodyText2"/>
              <w:spacing w:before="120"/>
              <w:jc w:val="center"/>
              <w:rPr>
                <w:b/>
                <w:bCs/>
                <w:sz w:val="32"/>
                <w:szCs w:val="32"/>
              </w:rPr>
            </w:pPr>
            <w:r>
              <w:rPr>
                <w:b/>
                <w:bCs/>
                <w:sz w:val="32"/>
                <w:szCs w:val="32"/>
              </w:rPr>
              <w:t>January</w:t>
            </w:r>
            <w:r w:rsidR="00392480">
              <w:rPr>
                <w:b/>
                <w:bCs/>
                <w:sz w:val="32"/>
                <w:szCs w:val="32"/>
              </w:rPr>
              <w:t xml:space="preserve"> 202</w:t>
            </w:r>
            <w:r>
              <w:rPr>
                <w:b/>
                <w:bCs/>
                <w:sz w:val="32"/>
                <w:szCs w:val="32"/>
              </w:rPr>
              <w:t>5</w:t>
            </w:r>
          </w:p>
        </w:tc>
      </w:tr>
      <w:tr w:rsidR="00392480" w:rsidRPr="00176DB3" w14:paraId="5DAD934B" w14:textId="77777777" w:rsidTr="1EE6396C">
        <w:trPr>
          <w:cantSplit/>
          <w:trHeight w:val="567"/>
        </w:trPr>
        <w:tc>
          <w:tcPr>
            <w:tcW w:w="10860" w:type="dxa"/>
            <w:gridSpan w:val="3"/>
            <w:tcBorders>
              <w:top w:val="nil"/>
              <w:bottom w:val="single" w:sz="4" w:space="0" w:color="auto"/>
            </w:tcBorders>
          </w:tcPr>
          <w:p w14:paraId="6D28F3D2" w14:textId="77777777" w:rsidR="00392480" w:rsidRPr="005040D3" w:rsidRDefault="00392480" w:rsidP="00392480">
            <w:pPr>
              <w:jc w:val="both"/>
              <w:rPr>
                <w:rFonts w:ascii="Comic Sans MS" w:hAnsi="Comic Sans MS" w:cs="Arial"/>
                <w:sz w:val="20"/>
              </w:rPr>
            </w:pPr>
            <w:r w:rsidRPr="005040D3">
              <w:rPr>
                <w:rFonts w:ascii="Comic Sans MS" w:hAnsi="Comic Sans MS" w:cs="Arial"/>
                <w:sz w:val="20"/>
              </w:rPr>
              <w:t>Dear Parents/Carers,</w:t>
            </w:r>
          </w:p>
          <w:p w14:paraId="571EA291" w14:textId="77777777" w:rsidR="00392480" w:rsidRPr="005040D3" w:rsidRDefault="00392480" w:rsidP="00392480">
            <w:pPr>
              <w:jc w:val="both"/>
              <w:rPr>
                <w:rFonts w:ascii="Comic Sans MS" w:hAnsi="Comic Sans MS" w:cs="Arial"/>
                <w:sz w:val="20"/>
              </w:rPr>
            </w:pPr>
          </w:p>
          <w:p w14:paraId="7E7CD20C" w14:textId="77777777" w:rsidR="00410F86" w:rsidRPr="00EA13C9" w:rsidRDefault="00410F86" w:rsidP="00410F86">
            <w:pPr>
              <w:pStyle w:val="NormalWeb"/>
              <w:rPr>
                <w:rFonts w:ascii="Comic Sans MS" w:hAnsi="Comic Sans MS"/>
                <w:sz w:val="20"/>
                <w:szCs w:val="20"/>
              </w:rPr>
            </w:pPr>
            <w:r w:rsidRPr="00EA13C9">
              <w:rPr>
                <w:rFonts w:ascii="Comic Sans MS" w:hAnsi="Comic Sans MS"/>
                <w:sz w:val="20"/>
                <w:szCs w:val="20"/>
              </w:rPr>
              <w:t>Welcome back and a very Happy New Year! We look forward to the spring term ahead. Now that the children have settled, this is the term I often find they flourish and mature into confident and curious learners. It is lovely to see, and I am looking forward to supporting them as they continue to immerse themselves in school life.</w:t>
            </w:r>
          </w:p>
          <w:p w14:paraId="15931FB5" w14:textId="77777777" w:rsidR="00410F86" w:rsidRPr="00EA13C9" w:rsidRDefault="00410F86" w:rsidP="00410F86">
            <w:pPr>
              <w:pStyle w:val="NormalWeb"/>
              <w:rPr>
                <w:rFonts w:ascii="Comic Sans MS" w:hAnsi="Comic Sans MS"/>
                <w:sz w:val="20"/>
                <w:szCs w:val="20"/>
              </w:rPr>
            </w:pPr>
            <w:r w:rsidRPr="00EA13C9">
              <w:rPr>
                <w:rFonts w:ascii="Comic Sans MS" w:hAnsi="Comic Sans MS"/>
                <w:sz w:val="20"/>
                <w:szCs w:val="20"/>
              </w:rPr>
              <w:t>The children are very eager to continue using our outdoor area and mud kitchen. As the wet and cold weather continues, if your child wishes to bring in wellies or waterproofs, please ensure they are in a named bag. They can either leave them in school, or you may collect them when needed. (They will be stored in a trolley that can be put out at the end of the day.) This will support our outdoor learning during the next few months.</w:t>
            </w:r>
          </w:p>
          <w:p w14:paraId="48341448" w14:textId="77777777" w:rsidR="00410F86" w:rsidRPr="00EA13C9" w:rsidRDefault="00410F86" w:rsidP="00410F86">
            <w:pPr>
              <w:pStyle w:val="NormalWeb"/>
              <w:rPr>
                <w:rFonts w:ascii="Comic Sans MS" w:hAnsi="Comic Sans MS"/>
                <w:sz w:val="20"/>
                <w:szCs w:val="20"/>
              </w:rPr>
            </w:pPr>
            <w:r w:rsidRPr="00EA13C9">
              <w:rPr>
                <w:rFonts w:ascii="Comic Sans MS" w:hAnsi="Comic Sans MS"/>
                <w:sz w:val="20"/>
                <w:szCs w:val="20"/>
              </w:rPr>
              <w:t>It is hoped that this newsletter gives you a flavour of what you can expect from the term ahead. Communication is so important, and although the beginning and end of the day do not allow for long conversations, you can always contact me via the school office or Tapestry. We also have parents’ evenings in the coming term, but please do not hesitate to contact the school if you feel there is anything that will help me support your child.</w:t>
            </w:r>
          </w:p>
          <w:p w14:paraId="10FAEA79" w14:textId="77777777" w:rsidR="00410F86" w:rsidRPr="00EA13C9" w:rsidRDefault="00410F86" w:rsidP="00410F86">
            <w:pPr>
              <w:pStyle w:val="NormalWeb"/>
              <w:rPr>
                <w:rFonts w:ascii="Comic Sans MS" w:hAnsi="Comic Sans MS"/>
                <w:sz w:val="20"/>
                <w:szCs w:val="20"/>
              </w:rPr>
            </w:pPr>
            <w:r w:rsidRPr="00EA13C9">
              <w:rPr>
                <w:rFonts w:ascii="Comic Sans MS" w:hAnsi="Comic Sans MS"/>
                <w:sz w:val="20"/>
                <w:szCs w:val="20"/>
              </w:rPr>
              <w:t xml:space="preserve">I feel it is important for you to </w:t>
            </w:r>
            <w:proofErr w:type="gramStart"/>
            <w:r w:rsidRPr="00EA13C9">
              <w:rPr>
                <w:rFonts w:ascii="Comic Sans MS" w:hAnsi="Comic Sans MS"/>
                <w:sz w:val="20"/>
                <w:szCs w:val="20"/>
              </w:rPr>
              <w:t>have an understanding of</w:t>
            </w:r>
            <w:proofErr w:type="gramEnd"/>
            <w:r w:rsidRPr="00EA13C9">
              <w:rPr>
                <w:rFonts w:ascii="Comic Sans MS" w:hAnsi="Comic Sans MS"/>
                <w:sz w:val="20"/>
                <w:szCs w:val="20"/>
              </w:rPr>
              <w:t xml:space="preserve"> what the school day looks like. Please see the timetable below, which illustrates a typical week in Pippin Class this term. This can be used to help you have conversations about what your child has been learning in school each day.</w:t>
            </w:r>
          </w:p>
          <w:p w14:paraId="54E69004" w14:textId="77777777" w:rsidR="00A16C25" w:rsidRPr="00EA13C9" w:rsidRDefault="00A16C25" w:rsidP="00392480">
            <w:pPr>
              <w:jc w:val="both"/>
              <w:rPr>
                <w:rFonts w:ascii="Comic Sans MS" w:hAnsi="Comic Sans MS" w:cs="Arial"/>
                <w:sz w:val="20"/>
                <w:szCs w:val="20"/>
              </w:rPr>
            </w:pPr>
          </w:p>
          <w:p w14:paraId="43FC5566" w14:textId="73FB1005" w:rsidR="00392480" w:rsidRPr="00EA13C9" w:rsidRDefault="00392480" w:rsidP="00C5202E">
            <w:pPr>
              <w:jc w:val="both"/>
              <w:rPr>
                <w:rFonts w:ascii="Comic Sans MS" w:hAnsi="Comic Sans MS" w:cs="Arial"/>
                <w:sz w:val="20"/>
                <w:szCs w:val="20"/>
              </w:rPr>
            </w:pPr>
            <w:r w:rsidRPr="00EA13C9">
              <w:rPr>
                <w:rFonts w:ascii="Comic Sans MS" w:hAnsi="Comic Sans MS" w:cs="Arial"/>
                <w:sz w:val="20"/>
                <w:szCs w:val="20"/>
              </w:rPr>
              <w:t xml:space="preserve">Best wishes,                    </w:t>
            </w:r>
          </w:p>
          <w:p w14:paraId="163B9BDB" w14:textId="6D0DBD10" w:rsidR="00593178" w:rsidRDefault="00394161" w:rsidP="00392480">
            <w:pPr>
              <w:pStyle w:val="BodyText3"/>
              <w:jc w:val="both"/>
              <w:rPr>
                <w:rFonts w:cs="Arial"/>
                <w:sz w:val="20"/>
                <w:szCs w:val="20"/>
              </w:rPr>
            </w:pPr>
            <w:r w:rsidRPr="005040D3">
              <w:rPr>
                <w:rFonts w:cs="Arial"/>
                <w:noProof/>
                <w:sz w:val="20"/>
                <w:lang w:eastAsia="en-GB"/>
              </w:rPr>
              <w:drawing>
                <wp:anchor distT="0" distB="0" distL="114300" distR="114300" simplePos="0" relativeHeight="251661312" behindDoc="0" locked="0" layoutInCell="1" allowOverlap="1" wp14:anchorId="59E2582B" wp14:editId="6F195993">
                  <wp:simplePos x="0" y="0"/>
                  <wp:positionH relativeFrom="column">
                    <wp:posOffset>-29064</wp:posOffset>
                  </wp:positionH>
                  <wp:positionV relativeFrom="paragraph">
                    <wp:posOffset>227574</wp:posOffset>
                  </wp:positionV>
                  <wp:extent cx="991235" cy="10445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91235" cy="1044575"/>
                          </a:xfrm>
                          <a:prstGeom prst="rect">
                            <a:avLst/>
                          </a:prstGeom>
                        </pic:spPr>
                      </pic:pic>
                    </a:graphicData>
                  </a:graphic>
                  <wp14:sizeRelH relativeFrom="page">
                    <wp14:pctWidth>0</wp14:pctWidth>
                  </wp14:sizeRelH>
                  <wp14:sizeRelV relativeFrom="page">
                    <wp14:pctHeight>0</wp14:pctHeight>
                  </wp14:sizeRelV>
                </wp:anchor>
              </w:drawing>
            </w:r>
            <w:r w:rsidR="00314FDD" w:rsidRPr="1EE6396C">
              <w:rPr>
                <w:rFonts w:cs="Arial"/>
                <w:sz w:val="20"/>
                <w:szCs w:val="20"/>
              </w:rPr>
              <w:t>Mrs Davies-Evans</w:t>
            </w:r>
            <w:r w:rsidR="005040D3" w:rsidRPr="1EE6396C">
              <w:rPr>
                <w:rFonts w:cs="Arial"/>
                <w:sz w:val="20"/>
                <w:szCs w:val="20"/>
              </w:rPr>
              <w:t xml:space="preserve"> </w:t>
            </w:r>
            <w:r w:rsidRPr="1EE6396C">
              <w:rPr>
                <w:rFonts w:cs="Arial"/>
                <w:sz w:val="20"/>
                <w:szCs w:val="20"/>
              </w:rPr>
              <w:t xml:space="preserve">(Mon, Tue, Thu, Fri) </w:t>
            </w:r>
            <w:r w:rsidR="005040D3" w:rsidRPr="1EE6396C">
              <w:rPr>
                <w:rFonts w:cs="Arial"/>
                <w:sz w:val="20"/>
                <w:szCs w:val="20"/>
              </w:rPr>
              <w:t xml:space="preserve">and Miss </w:t>
            </w:r>
            <w:proofErr w:type="spellStart"/>
            <w:r w:rsidR="005040D3" w:rsidRPr="1EE6396C">
              <w:rPr>
                <w:rFonts w:cs="Arial"/>
                <w:sz w:val="20"/>
                <w:szCs w:val="20"/>
              </w:rPr>
              <w:t>Kilner</w:t>
            </w:r>
            <w:proofErr w:type="spellEnd"/>
            <w:r w:rsidRPr="1EE6396C">
              <w:rPr>
                <w:rFonts w:cs="Arial"/>
                <w:sz w:val="20"/>
                <w:szCs w:val="20"/>
              </w:rPr>
              <w:t xml:space="preserve"> (Wednesdays)</w:t>
            </w:r>
            <w:r w:rsidR="3C622363">
              <w:rPr>
                <w:noProof/>
              </w:rPr>
              <w:drawing>
                <wp:inline distT="0" distB="0" distL="0" distR="0" wp14:anchorId="2CF5A490" wp14:editId="5D882A6F">
                  <wp:extent cx="946124" cy="965835"/>
                  <wp:effectExtent l="0" t="0" r="0" b="0"/>
                  <wp:docPr id="953837054" name="Picture 95383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6124" cy="965835"/>
                          </a:xfrm>
                          <a:prstGeom prst="rect">
                            <a:avLst/>
                          </a:prstGeom>
                        </pic:spPr>
                      </pic:pic>
                    </a:graphicData>
                  </a:graphic>
                </wp:inline>
              </w:drawing>
            </w:r>
          </w:p>
          <w:p w14:paraId="431B0174" w14:textId="202DFDAA" w:rsidR="00E36123" w:rsidRDefault="001979DC" w:rsidP="00392480">
            <w:pPr>
              <w:pStyle w:val="BodyText3"/>
              <w:jc w:val="both"/>
            </w:pPr>
            <w:r w:rsidRPr="001979DC">
              <w:drawing>
                <wp:inline distT="0" distB="0" distL="0" distR="0" wp14:anchorId="1F69254C" wp14:editId="0368EC32">
                  <wp:extent cx="4211493" cy="2872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7221" cy="2876647"/>
                          </a:xfrm>
                          <a:prstGeom prst="rect">
                            <a:avLst/>
                          </a:prstGeom>
                        </pic:spPr>
                      </pic:pic>
                    </a:graphicData>
                  </a:graphic>
                </wp:inline>
              </w:drawing>
            </w:r>
          </w:p>
          <w:p w14:paraId="59D01513" w14:textId="5070F8A9" w:rsidR="00593178" w:rsidRPr="005040D3" w:rsidRDefault="00593178" w:rsidP="00392480">
            <w:pPr>
              <w:pStyle w:val="BodyText3"/>
              <w:jc w:val="both"/>
              <w:rPr>
                <w:rFonts w:cs="Arial"/>
                <w:sz w:val="20"/>
              </w:rPr>
            </w:pPr>
          </w:p>
          <w:p w14:paraId="323606BF" w14:textId="770C8C4D" w:rsidR="00392480" w:rsidRPr="005040D3" w:rsidRDefault="00392480" w:rsidP="00392480">
            <w:pPr>
              <w:pStyle w:val="BodyText3"/>
              <w:jc w:val="both"/>
              <w:rPr>
                <w:sz w:val="20"/>
              </w:rPr>
            </w:pPr>
          </w:p>
        </w:tc>
      </w:tr>
    </w:tbl>
    <w:p w14:paraId="5E9E50F0" w14:textId="4FFD6D17" w:rsidR="007754F4" w:rsidRDefault="007754F4"/>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36"/>
      </w:tblGrid>
      <w:tr w:rsidR="00E15074" w14:paraId="0CBF6F19" w14:textId="77777777" w:rsidTr="00553B9B">
        <w:tc>
          <w:tcPr>
            <w:tcW w:w="10436" w:type="dxa"/>
          </w:tcPr>
          <w:p w14:paraId="75F3A4B1" w14:textId="7CCE8DA4" w:rsidR="003B6FC6" w:rsidRPr="00CC17F5" w:rsidRDefault="00194479" w:rsidP="003D2BDF">
            <w:pPr>
              <w:rPr>
                <w:rFonts w:ascii="Comic Sans MS" w:hAnsi="Comic Sans MS"/>
                <w:color w:val="000000"/>
                <w:sz w:val="16"/>
                <w:szCs w:val="16"/>
              </w:rPr>
            </w:pPr>
            <w:r>
              <w:rPr>
                <w:rFonts w:ascii="Comic Sans MS" w:hAnsi="Comic Sans MS"/>
                <w:b/>
                <w:color w:val="000000"/>
                <w:sz w:val="28"/>
                <w:szCs w:val="28"/>
              </w:rPr>
              <w:lastRenderedPageBreak/>
              <w:t>SU</w:t>
            </w:r>
            <w:r w:rsidR="00F3763F">
              <w:rPr>
                <w:rFonts w:ascii="Comic Sans MS" w:hAnsi="Comic Sans MS"/>
                <w:b/>
                <w:color w:val="000000"/>
                <w:sz w:val="28"/>
                <w:szCs w:val="28"/>
              </w:rPr>
              <w:t>PPORT</w:t>
            </w:r>
            <w:r w:rsidR="003B6FC6" w:rsidRPr="002A79FC">
              <w:rPr>
                <w:rFonts w:ascii="Comic Sans MS" w:hAnsi="Comic Sans MS"/>
                <w:b/>
                <w:color w:val="000000"/>
                <w:sz w:val="28"/>
                <w:szCs w:val="28"/>
              </w:rPr>
              <w:t xml:space="preserve"> TEAM</w:t>
            </w:r>
          </w:p>
          <w:p w14:paraId="6A343F8D" w14:textId="698190BB" w:rsidR="00A23DDF" w:rsidRDefault="003D2BDF" w:rsidP="003B6FC6">
            <w:pPr>
              <w:jc w:val="center"/>
              <w:rPr>
                <w:rFonts w:ascii="Comic Sans MS" w:hAnsi="Comic Sans MS"/>
                <w:color w:val="000000"/>
                <w:szCs w:val="28"/>
              </w:rPr>
            </w:pPr>
            <w:r w:rsidRPr="00314FDD">
              <w:rPr>
                <w:rFonts w:ascii="Comic Sans MS" w:hAnsi="Comic Sans MS"/>
                <w:noProof/>
                <w:color w:val="000000"/>
                <w:szCs w:val="28"/>
                <w:lang w:eastAsia="en-GB"/>
              </w:rPr>
              <w:drawing>
                <wp:anchor distT="0" distB="0" distL="114300" distR="114300" simplePos="0" relativeHeight="251680768" behindDoc="0" locked="0" layoutInCell="1" allowOverlap="1" wp14:anchorId="2051A4D7" wp14:editId="55F02F4D">
                  <wp:simplePos x="0" y="0"/>
                  <wp:positionH relativeFrom="column">
                    <wp:posOffset>122555</wp:posOffset>
                  </wp:positionH>
                  <wp:positionV relativeFrom="paragraph">
                    <wp:posOffset>52705</wp:posOffset>
                  </wp:positionV>
                  <wp:extent cx="881380" cy="9632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81380" cy="963295"/>
                          </a:xfrm>
                          <a:prstGeom prst="rect">
                            <a:avLst/>
                          </a:prstGeom>
                        </pic:spPr>
                      </pic:pic>
                    </a:graphicData>
                  </a:graphic>
                  <wp14:sizeRelH relativeFrom="page">
                    <wp14:pctWidth>0</wp14:pctWidth>
                  </wp14:sizeRelH>
                  <wp14:sizeRelV relativeFrom="page">
                    <wp14:pctHeight>0</wp14:pctHeight>
                  </wp14:sizeRelV>
                </wp:anchor>
              </w:drawing>
            </w:r>
            <w:r w:rsidRPr="00A56719">
              <w:rPr>
                <w:rFonts w:ascii="Comic Sans MS" w:hAnsi="Comic Sans MS"/>
                <w:color w:val="000000"/>
                <w:szCs w:val="28"/>
              </w:rPr>
              <w:drawing>
                <wp:anchor distT="0" distB="0" distL="114300" distR="114300" simplePos="0" relativeHeight="251684864" behindDoc="0" locked="0" layoutInCell="1" allowOverlap="1" wp14:anchorId="23BB1846" wp14:editId="28151180">
                  <wp:simplePos x="0" y="0"/>
                  <wp:positionH relativeFrom="column">
                    <wp:posOffset>1263015</wp:posOffset>
                  </wp:positionH>
                  <wp:positionV relativeFrom="paragraph">
                    <wp:posOffset>52705</wp:posOffset>
                  </wp:positionV>
                  <wp:extent cx="746760" cy="90995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46760" cy="909955"/>
                          </a:xfrm>
                          <a:prstGeom prst="rect">
                            <a:avLst/>
                          </a:prstGeom>
                        </pic:spPr>
                      </pic:pic>
                    </a:graphicData>
                  </a:graphic>
                  <wp14:sizeRelH relativeFrom="page">
                    <wp14:pctWidth>0</wp14:pctWidth>
                  </wp14:sizeRelH>
                  <wp14:sizeRelV relativeFrom="page">
                    <wp14:pctHeight>0</wp14:pctHeight>
                  </wp14:sizeRelV>
                </wp:anchor>
              </w:drawing>
            </w:r>
            <w:r w:rsidRPr="00A56719">
              <w:rPr>
                <w:rFonts w:ascii="Comic Sans MS" w:hAnsi="Comic Sans MS"/>
                <w:color w:val="000000"/>
                <w:szCs w:val="28"/>
              </w:rPr>
              <w:drawing>
                <wp:anchor distT="0" distB="0" distL="114300" distR="114300" simplePos="0" relativeHeight="251685888" behindDoc="0" locked="0" layoutInCell="1" allowOverlap="1" wp14:anchorId="7E5AA459" wp14:editId="1F9198E5">
                  <wp:simplePos x="0" y="0"/>
                  <wp:positionH relativeFrom="column">
                    <wp:posOffset>2466975</wp:posOffset>
                  </wp:positionH>
                  <wp:positionV relativeFrom="paragraph">
                    <wp:posOffset>60325</wp:posOffset>
                  </wp:positionV>
                  <wp:extent cx="807720" cy="9347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07720" cy="934720"/>
                          </a:xfrm>
                          <a:prstGeom prst="rect">
                            <a:avLst/>
                          </a:prstGeom>
                        </pic:spPr>
                      </pic:pic>
                    </a:graphicData>
                  </a:graphic>
                  <wp14:sizeRelH relativeFrom="page">
                    <wp14:pctWidth>0</wp14:pctWidth>
                  </wp14:sizeRelH>
                  <wp14:sizeRelV relativeFrom="page">
                    <wp14:pctHeight>0</wp14:pctHeight>
                  </wp14:sizeRelV>
                </wp:anchor>
              </w:drawing>
            </w:r>
            <w:r w:rsidRPr="00172385">
              <w:rPr>
                <w:rFonts w:ascii="Twinkl Cursive Looped" w:hAnsi="Twinkl Cursive Looped"/>
                <w:noProof/>
                <w:snapToGrid w:val="0"/>
                <w:lang w:eastAsia="en-GB"/>
              </w:rPr>
              <w:drawing>
                <wp:anchor distT="0" distB="0" distL="114300" distR="114300" simplePos="0" relativeHeight="251677696" behindDoc="0" locked="0" layoutInCell="1" allowOverlap="1" wp14:anchorId="1F3C6480" wp14:editId="4BBF9802">
                  <wp:simplePos x="0" y="0"/>
                  <wp:positionH relativeFrom="margin">
                    <wp:posOffset>4917649</wp:posOffset>
                  </wp:positionH>
                  <wp:positionV relativeFrom="margin">
                    <wp:posOffset>425241</wp:posOffset>
                  </wp:positionV>
                  <wp:extent cx="1026115" cy="839095"/>
                  <wp:effectExtent l="0" t="1905" r="1270" b="1270"/>
                  <wp:wrapNone/>
                  <wp:docPr id="7" name="Picture 7" descr="C:\Users\ellie.martin\Downloads\I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ownloads\ID badg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176" r="22979"/>
                          <a:stretch/>
                        </pic:blipFill>
                        <pic:spPr bwMode="auto">
                          <a:xfrm rot="5400000">
                            <a:off x="0" y="0"/>
                            <a:ext cx="1030152" cy="8423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3840" behindDoc="0" locked="0" layoutInCell="1" allowOverlap="1" wp14:anchorId="5ABF14F5" wp14:editId="2D92BF8E">
                  <wp:simplePos x="0" y="0"/>
                  <wp:positionH relativeFrom="column">
                    <wp:posOffset>3602355</wp:posOffset>
                  </wp:positionH>
                  <wp:positionV relativeFrom="paragraph">
                    <wp:posOffset>41925</wp:posOffset>
                  </wp:positionV>
                  <wp:extent cx="876300" cy="1052816"/>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877448" cy="1054195"/>
                          </a:xfrm>
                          <a:prstGeom prst="rect">
                            <a:avLst/>
                          </a:prstGeom>
                        </pic:spPr>
                      </pic:pic>
                    </a:graphicData>
                  </a:graphic>
                  <wp14:sizeRelH relativeFrom="margin">
                    <wp14:pctWidth>0</wp14:pctWidth>
                  </wp14:sizeRelH>
                  <wp14:sizeRelV relativeFrom="margin">
                    <wp14:pctHeight>0</wp14:pctHeight>
                  </wp14:sizeRelV>
                </wp:anchor>
              </w:drawing>
            </w:r>
          </w:p>
          <w:p w14:paraId="7954476C" w14:textId="017D2B6B" w:rsidR="00A23DDF" w:rsidRDefault="00A23DDF" w:rsidP="003B6FC6">
            <w:pPr>
              <w:jc w:val="center"/>
              <w:rPr>
                <w:rFonts w:ascii="Comic Sans MS" w:hAnsi="Comic Sans MS"/>
                <w:color w:val="000000"/>
                <w:szCs w:val="28"/>
              </w:rPr>
            </w:pPr>
          </w:p>
          <w:p w14:paraId="3DBE72A4" w14:textId="438B7D8B" w:rsidR="00A23DDF" w:rsidRDefault="00A23DDF" w:rsidP="003B6FC6">
            <w:pPr>
              <w:jc w:val="center"/>
              <w:rPr>
                <w:rFonts w:ascii="Comic Sans MS" w:hAnsi="Comic Sans MS"/>
                <w:color w:val="000000"/>
                <w:szCs w:val="28"/>
              </w:rPr>
            </w:pPr>
          </w:p>
          <w:p w14:paraId="2A74FFF2" w14:textId="0C074317" w:rsidR="00A23DDF" w:rsidRDefault="00A23DDF" w:rsidP="003B6FC6">
            <w:pPr>
              <w:jc w:val="center"/>
              <w:rPr>
                <w:rFonts w:ascii="Comic Sans MS" w:hAnsi="Comic Sans MS"/>
                <w:color w:val="000000"/>
                <w:szCs w:val="28"/>
              </w:rPr>
            </w:pPr>
          </w:p>
          <w:p w14:paraId="3DB65A8D" w14:textId="71568CD0" w:rsidR="00A23DDF" w:rsidRDefault="00A23DDF" w:rsidP="003B6FC6">
            <w:pPr>
              <w:jc w:val="center"/>
              <w:rPr>
                <w:rFonts w:ascii="Comic Sans MS" w:hAnsi="Comic Sans MS"/>
                <w:color w:val="000000"/>
                <w:szCs w:val="28"/>
              </w:rPr>
            </w:pPr>
          </w:p>
          <w:p w14:paraId="5E4FD536" w14:textId="58AE7EEC" w:rsidR="0002751F" w:rsidRDefault="0002751F" w:rsidP="0002751F">
            <w:pPr>
              <w:tabs>
                <w:tab w:val="left" w:pos="1284"/>
              </w:tabs>
              <w:rPr>
                <w:rFonts w:ascii="Comic Sans MS" w:hAnsi="Comic Sans MS"/>
                <w:color w:val="000000"/>
                <w:szCs w:val="28"/>
              </w:rPr>
            </w:pPr>
          </w:p>
          <w:p w14:paraId="1775AC58" w14:textId="19734EBB" w:rsidR="00A23DDF" w:rsidRDefault="0002751F" w:rsidP="0002751F">
            <w:pPr>
              <w:tabs>
                <w:tab w:val="left" w:pos="1284"/>
              </w:tabs>
              <w:rPr>
                <w:rFonts w:ascii="Comic Sans MS" w:hAnsi="Comic Sans MS"/>
                <w:color w:val="000000"/>
                <w:szCs w:val="28"/>
              </w:rPr>
            </w:pPr>
            <w:r>
              <w:rPr>
                <w:rFonts w:ascii="Comic Sans MS" w:hAnsi="Comic Sans MS"/>
                <w:color w:val="000000"/>
                <w:szCs w:val="28"/>
              </w:rPr>
              <w:t xml:space="preserve">      Mrs </w:t>
            </w:r>
            <w:proofErr w:type="spellStart"/>
            <w:r w:rsidR="00314FDD">
              <w:rPr>
                <w:rFonts w:ascii="Comic Sans MS" w:hAnsi="Comic Sans MS"/>
                <w:color w:val="000000"/>
                <w:szCs w:val="28"/>
              </w:rPr>
              <w:t>Myhill</w:t>
            </w:r>
            <w:proofErr w:type="spellEnd"/>
            <w:r>
              <w:rPr>
                <w:rFonts w:ascii="Comic Sans MS" w:hAnsi="Comic Sans MS"/>
                <w:color w:val="000000"/>
                <w:szCs w:val="28"/>
              </w:rPr>
              <w:t xml:space="preserve">     </w:t>
            </w:r>
            <w:r w:rsidR="00314FDD">
              <w:rPr>
                <w:rFonts w:ascii="Comic Sans MS" w:hAnsi="Comic Sans MS"/>
                <w:color w:val="000000"/>
                <w:szCs w:val="28"/>
              </w:rPr>
              <w:t>M</w:t>
            </w:r>
            <w:r w:rsidR="00A56719">
              <w:rPr>
                <w:rFonts w:ascii="Comic Sans MS" w:hAnsi="Comic Sans MS"/>
                <w:color w:val="000000"/>
                <w:szCs w:val="28"/>
              </w:rPr>
              <w:t>is</w:t>
            </w:r>
            <w:r w:rsidR="003D2BDF">
              <w:rPr>
                <w:rFonts w:ascii="Comic Sans MS" w:hAnsi="Comic Sans MS"/>
                <w:color w:val="000000"/>
                <w:szCs w:val="28"/>
              </w:rPr>
              <w:t>s</w:t>
            </w:r>
            <w:r w:rsidR="00A56719">
              <w:rPr>
                <w:rFonts w:ascii="Comic Sans MS" w:hAnsi="Comic Sans MS"/>
                <w:color w:val="000000"/>
                <w:szCs w:val="28"/>
              </w:rPr>
              <w:t xml:space="preserve"> Laurence</w:t>
            </w:r>
            <w:r w:rsidR="003D2BDF">
              <w:rPr>
                <w:rFonts w:ascii="Comic Sans MS" w:hAnsi="Comic Sans MS"/>
                <w:color w:val="000000"/>
                <w:szCs w:val="28"/>
              </w:rPr>
              <w:t xml:space="preserve"> </w:t>
            </w:r>
            <w:r w:rsidR="00314FDD">
              <w:rPr>
                <w:rFonts w:ascii="Comic Sans MS" w:hAnsi="Comic Sans MS"/>
                <w:color w:val="000000"/>
                <w:szCs w:val="28"/>
              </w:rPr>
              <w:t xml:space="preserve">  </w:t>
            </w:r>
            <w:r w:rsidR="003D2BDF">
              <w:rPr>
                <w:rFonts w:ascii="Comic Sans MS" w:hAnsi="Comic Sans MS"/>
                <w:color w:val="000000"/>
                <w:szCs w:val="28"/>
              </w:rPr>
              <w:t xml:space="preserve">Mrs </w:t>
            </w:r>
            <w:proofErr w:type="spellStart"/>
            <w:r w:rsidR="003D2BDF">
              <w:rPr>
                <w:rFonts w:ascii="Comic Sans MS" w:hAnsi="Comic Sans MS"/>
                <w:color w:val="000000"/>
                <w:szCs w:val="28"/>
              </w:rPr>
              <w:t>Morrisroe</w:t>
            </w:r>
            <w:proofErr w:type="spellEnd"/>
            <w:r w:rsidR="003D2BDF">
              <w:rPr>
                <w:rFonts w:ascii="Comic Sans MS" w:hAnsi="Comic Sans MS"/>
                <w:color w:val="000000"/>
                <w:szCs w:val="28"/>
              </w:rPr>
              <w:t xml:space="preserve">    </w:t>
            </w:r>
            <w:r>
              <w:rPr>
                <w:rFonts w:ascii="Comic Sans MS" w:hAnsi="Comic Sans MS"/>
                <w:color w:val="000000"/>
                <w:szCs w:val="28"/>
              </w:rPr>
              <w:t xml:space="preserve">Mrs Langford          </w:t>
            </w:r>
            <w:r w:rsidR="00A56719">
              <w:rPr>
                <w:rFonts w:ascii="Comic Sans MS" w:hAnsi="Comic Sans MS"/>
                <w:color w:val="000000"/>
                <w:szCs w:val="28"/>
              </w:rPr>
              <w:t xml:space="preserve">   </w:t>
            </w:r>
            <w:r>
              <w:rPr>
                <w:rFonts w:ascii="Comic Sans MS" w:hAnsi="Comic Sans MS"/>
                <w:color w:val="000000"/>
                <w:szCs w:val="28"/>
              </w:rPr>
              <w:t xml:space="preserve">Mrs Monk </w:t>
            </w:r>
            <w:r w:rsidR="00A56719">
              <w:rPr>
                <w:rFonts w:ascii="Comic Sans MS" w:hAnsi="Comic Sans MS"/>
                <w:color w:val="000000"/>
                <w:szCs w:val="28"/>
              </w:rPr>
              <w:t xml:space="preserve">   </w:t>
            </w:r>
          </w:p>
          <w:p w14:paraId="6CED4F2F" w14:textId="77777777" w:rsidR="00A23DDF" w:rsidRDefault="00A23DDF" w:rsidP="003B6FC6">
            <w:pPr>
              <w:jc w:val="center"/>
              <w:rPr>
                <w:rFonts w:ascii="Comic Sans MS" w:hAnsi="Comic Sans MS"/>
                <w:color w:val="000000"/>
                <w:szCs w:val="28"/>
              </w:rPr>
            </w:pPr>
          </w:p>
          <w:tbl>
            <w:tblPr>
              <w:tblStyle w:val="TableGrid"/>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210"/>
            </w:tblGrid>
            <w:tr w:rsidR="00F52A29" w14:paraId="7FEBC8EE" w14:textId="77777777" w:rsidTr="00CA4E3A">
              <w:trPr>
                <w:jc w:val="center"/>
              </w:trPr>
              <w:tc>
                <w:tcPr>
                  <w:tcW w:w="10210" w:type="dxa"/>
                </w:tcPr>
                <w:p w14:paraId="009CAAFC" w14:textId="67E00D83" w:rsidR="0002751F" w:rsidRPr="00394161" w:rsidRDefault="0002751F" w:rsidP="0002751F">
                  <w:pPr>
                    <w:rPr>
                      <w:rFonts w:ascii="Comic Sans MS" w:hAnsi="Comic Sans MS" w:cs="Arial Unicode MS"/>
                      <w:bCs/>
                      <w:color w:val="000000" w:themeColor="text1"/>
                      <w:szCs w:val="28"/>
                    </w:rPr>
                  </w:pPr>
                  <w:r w:rsidRPr="00394161">
                    <w:rPr>
                      <w:rFonts w:ascii="Comic Sans MS" w:hAnsi="Comic Sans MS" w:cs="Arial Unicode MS"/>
                      <w:bCs/>
                      <w:color w:val="000000" w:themeColor="text1"/>
                      <w:szCs w:val="28"/>
                    </w:rPr>
                    <w:t xml:space="preserve">This is the team of adults who support </w:t>
                  </w:r>
                  <w:r w:rsidR="00314FDD" w:rsidRPr="00394161">
                    <w:rPr>
                      <w:rFonts w:ascii="Comic Sans MS" w:hAnsi="Comic Sans MS" w:cs="Arial Unicode MS"/>
                      <w:bCs/>
                      <w:color w:val="000000" w:themeColor="text1"/>
                      <w:szCs w:val="28"/>
                    </w:rPr>
                    <w:t>Pippin</w:t>
                  </w:r>
                  <w:r w:rsidRPr="00394161">
                    <w:rPr>
                      <w:rFonts w:ascii="Comic Sans MS" w:hAnsi="Comic Sans MS" w:cs="Arial Unicode MS"/>
                      <w:bCs/>
                      <w:color w:val="000000" w:themeColor="text1"/>
                      <w:szCs w:val="28"/>
                    </w:rPr>
                    <w:t xml:space="preserve"> class. </w:t>
                  </w:r>
                  <w:r w:rsidR="003D2BDF">
                    <w:rPr>
                      <w:rFonts w:ascii="Comic Sans MS" w:hAnsi="Comic Sans MS" w:cs="Arial Unicode MS"/>
                      <w:bCs/>
                      <w:color w:val="000000" w:themeColor="text1"/>
                      <w:szCs w:val="28"/>
                    </w:rPr>
                    <w:t xml:space="preserve">Daily </w:t>
                  </w:r>
                  <w:r w:rsidR="003D2BDF" w:rsidRPr="00394161">
                    <w:rPr>
                      <w:rFonts w:ascii="Comic Sans MS" w:hAnsi="Comic Sans MS" w:cs="Arial Unicode MS"/>
                      <w:bCs/>
                      <w:color w:val="000000" w:themeColor="text1"/>
                      <w:szCs w:val="28"/>
                    </w:rPr>
                    <w:t xml:space="preserve">Mrs </w:t>
                  </w:r>
                  <w:proofErr w:type="spellStart"/>
                  <w:r w:rsidR="003D2BDF" w:rsidRPr="00394161">
                    <w:rPr>
                      <w:rFonts w:ascii="Comic Sans MS" w:hAnsi="Comic Sans MS" w:cs="Arial Unicode MS"/>
                      <w:bCs/>
                      <w:color w:val="000000" w:themeColor="text1"/>
                      <w:szCs w:val="28"/>
                    </w:rPr>
                    <w:t>Myhill</w:t>
                  </w:r>
                  <w:proofErr w:type="spellEnd"/>
                  <w:r w:rsidR="003D2BDF" w:rsidRPr="00394161">
                    <w:rPr>
                      <w:rFonts w:ascii="Comic Sans MS" w:hAnsi="Comic Sans MS" w:cs="Arial Unicode MS"/>
                      <w:bCs/>
                      <w:color w:val="000000" w:themeColor="text1"/>
                      <w:szCs w:val="28"/>
                    </w:rPr>
                    <w:t xml:space="preserve"> will be helping in Pippin class with M</w:t>
                  </w:r>
                  <w:r w:rsidR="003D2BDF">
                    <w:rPr>
                      <w:rFonts w:ascii="Comic Sans MS" w:hAnsi="Comic Sans MS" w:cs="Arial Unicode MS"/>
                      <w:bCs/>
                      <w:color w:val="000000" w:themeColor="text1"/>
                      <w:szCs w:val="28"/>
                    </w:rPr>
                    <w:t>iss Laurence</w:t>
                  </w:r>
                  <w:r w:rsidR="003D2BDF" w:rsidRPr="00394161">
                    <w:rPr>
                      <w:rFonts w:ascii="Comic Sans MS" w:hAnsi="Comic Sans MS" w:cs="Arial Unicode MS"/>
                      <w:bCs/>
                      <w:color w:val="000000" w:themeColor="text1"/>
                      <w:szCs w:val="28"/>
                    </w:rPr>
                    <w:t xml:space="preserve"> who is a 1.1 TA</w:t>
                  </w:r>
                  <w:r w:rsidR="003D2BDF">
                    <w:rPr>
                      <w:rFonts w:ascii="Comic Sans MS" w:hAnsi="Comic Sans MS" w:cs="Arial Unicode MS"/>
                      <w:bCs/>
                      <w:color w:val="000000" w:themeColor="text1"/>
                      <w:szCs w:val="28"/>
                    </w:rPr>
                    <w:t xml:space="preserve">. On a </w:t>
                  </w:r>
                  <w:r w:rsidR="00314FDD" w:rsidRPr="00394161">
                    <w:rPr>
                      <w:rFonts w:ascii="Comic Sans MS" w:hAnsi="Comic Sans MS" w:cs="Arial Unicode MS"/>
                      <w:bCs/>
                      <w:color w:val="000000" w:themeColor="text1"/>
                      <w:szCs w:val="28"/>
                    </w:rPr>
                    <w:t>Thursday</w:t>
                  </w:r>
                  <w:r w:rsidR="003D2BDF">
                    <w:rPr>
                      <w:rFonts w:ascii="Comic Sans MS" w:hAnsi="Comic Sans MS" w:cs="Arial Unicode MS"/>
                      <w:bCs/>
                      <w:color w:val="000000" w:themeColor="text1"/>
                      <w:szCs w:val="28"/>
                    </w:rPr>
                    <w:t xml:space="preserve"> Mrs </w:t>
                  </w:r>
                  <w:proofErr w:type="spellStart"/>
                  <w:r w:rsidR="003D2BDF">
                    <w:rPr>
                      <w:rFonts w:ascii="Comic Sans MS" w:hAnsi="Comic Sans MS" w:cs="Arial Unicode MS"/>
                      <w:bCs/>
                      <w:color w:val="000000" w:themeColor="text1"/>
                      <w:szCs w:val="28"/>
                    </w:rPr>
                    <w:t>Myhill</w:t>
                  </w:r>
                  <w:proofErr w:type="spellEnd"/>
                  <w:r w:rsidR="003D2BDF">
                    <w:rPr>
                      <w:rFonts w:ascii="Comic Sans MS" w:hAnsi="Comic Sans MS" w:cs="Arial Unicode MS"/>
                      <w:bCs/>
                      <w:color w:val="000000" w:themeColor="text1"/>
                      <w:szCs w:val="28"/>
                    </w:rPr>
                    <w:t xml:space="preserve"> will teach the class with support from Mrs </w:t>
                  </w:r>
                  <w:proofErr w:type="spellStart"/>
                  <w:r w:rsidR="003D2BDF">
                    <w:rPr>
                      <w:rFonts w:ascii="Comic Sans MS" w:hAnsi="Comic Sans MS" w:cs="Arial Unicode MS"/>
                      <w:bCs/>
                      <w:color w:val="000000" w:themeColor="text1"/>
                      <w:szCs w:val="28"/>
                    </w:rPr>
                    <w:t>Morrisroe</w:t>
                  </w:r>
                  <w:proofErr w:type="spellEnd"/>
                  <w:r w:rsidR="00314FDD" w:rsidRPr="00394161">
                    <w:rPr>
                      <w:rFonts w:ascii="Comic Sans MS" w:hAnsi="Comic Sans MS" w:cs="Arial Unicode MS"/>
                      <w:bCs/>
                      <w:color w:val="000000" w:themeColor="text1"/>
                      <w:szCs w:val="28"/>
                    </w:rPr>
                    <w:t xml:space="preserve"> </w:t>
                  </w:r>
                  <w:r w:rsidRPr="00394161">
                    <w:rPr>
                      <w:rFonts w:ascii="Comic Sans MS" w:hAnsi="Comic Sans MS" w:cs="Arial Unicode MS"/>
                      <w:bCs/>
                      <w:color w:val="000000" w:themeColor="text1"/>
                      <w:szCs w:val="28"/>
                    </w:rPr>
                    <w:t xml:space="preserve">so that </w:t>
                  </w:r>
                  <w:r w:rsidR="00314FDD" w:rsidRPr="00394161">
                    <w:rPr>
                      <w:rFonts w:ascii="Comic Sans MS" w:hAnsi="Comic Sans MS" w:cs="Arial Unicode MS"/>
                      <w:bCs/>
                      <w:color w:val="000000" w:themeColor="text1"/>
                      <w:szCs w:val="28"/>
                    </w:rPr>
                    <w:t xml:space="preserve">Mrs Davies-Evans </w:t>
                  </w:r>
                  <w:r w:rsidRPr="00394161">
                    <w:rPr>
                      <w:rFonts w:ascii="Comic Sans MS" w:hAnsi="Comic Sans MS" w:cs="Arial Unicode MS"/>
                      <w:bCs/>
                      <w:color w:val="000000" w:themeColor="text1"/>
                      <w:szCs w:val="28"/>
                    </w:rPr>
                    <w:t>can have her planning time</w:t>
                  </w:r>
                  <w:r w:rsidR="003D2BDF">
                    <w:rPr>
                      <w:rFonts w:ascii="Comic Sans MS" w:hAnsi="Comic Sans MS" w:cs="Arial Unicode MS"/>
                      <w:bCs/>
                      <w:color w:val="000000" w:themeColor="text1"/>
                      <w:szCs w:val="28"/>
                    </w:rPr>
                    <w:t>. T</w:t>
                  </w:r>
                  <w:r w:rsidRPr="00394161">
                    <w:rPr>
                      <w:rFonts w:ascii="Comic Sans MS" w:hAnsi="Comic Sans MS" w:cs="Arial Unicode MS"/>
                      <w:bCs/>
                      <w:color w:val="000000" w:themeColor="text1"/>
                      <w:szCs w:val="28"/>
                    </w:rPr>
                    <w:t>he school ELSA (Emotional Literacy Support Assistant)</w:t>
                  </w:r>
                  <w:r w:rsidR="003D2BDF">
                    <w:rPr>
                      <w:rFonts w:ascii="Comic Sans MS" w:hAnsi="Comic Sans MS" w:cs="Arial Unicode MS"/>
                      <w:bCs/>
                      <w:color w:val="000000" w:themeColor="text1"/>
                      <w:szCs w:val="28"/>
                    </w:rPr>
                    <w:t xml:space="preserve"> is Mrs </w:t>
                  </w:r>
                  <w:proofErr w:type="spellStart"/>
                  <w:r w:rsidR="003D2BDF">
                    <w:rPr>
                      <w:rFonts w:ascii="Comic Sans MS" w:hAnsi="Comic Sans MS" w:cs="Arial Unicode MS"/>
                      <w:bCs/>
                      <w:color w:val="000000" w:themeColor="text1"/>
                      <w:szCs w:val="28"/>
                    </w:rPr>
                    <w:t>Langoford</w:t>
                  </w:r>
                  <w:proofErr w:type="spellEnd"/>
                  <w:r w:rsidRPr="00394161">
                    <w:rPr>
                      <w:rFonts w:ascii="Comic Sans MS" w:hAnsi="Comic Sans MS" w:cs="Arial Unicode MS"/>
                      <w:bCs/>
                      <w:color w:val="000000" w:themeColor="text1"/>
                      <w:szCs w:val="28"/>
                    </w:rPr>
                    <w:t xml:space="preserve"> and Mrs Monk is the school </w:t>
                  </w:r>
                  <w:proofErr w:type="spellStart"/>
                  <w:r w:rsidRPr="00394161">
                    <w:rPr>
                      <w:rFonts w:ascii="Comic Sans MS" w:hAnsi="Comic Sans MS" w:cs="Arial Unicode MS"/>
                      <w:bCs/>
                      <w:color w:val="000000" w:themeColor="text1"/>
                      <w:szCs w:val="28"/>
                    </w:rPr>
                    <w:t>SENDCo</w:t>
                  </w:r>
                  <w:proofErr w:type="spellEnd"/>
                  <w:r w:rsidRPr="00394161">
                    <w:rPr>
                      <w:rFonts w:ascii="Comic Sans MS" w:hAnsi="Comic Sans MS" w:cs="Arial Unicode MS"/>
                      <w:bCs/>
                      <w:color w:val="000000" w:themeColor="text1"/>
                      <w:szCs w:val="28"/>
                    </w:rPr>
                    <w:t xml:space="preserve">. </w:t>
                  </w:r>
                </w:p>
                <w:p w14:paraId="370CC4EF" w14:textId="3D54FDE2" w:rsidR="00F52A29" w:rsidRDefault="00F52A29" w:rsidP="004E1FA4">
                  <w:pPr>
                    <w:jc w:val="center"/>
                    <w:rPr>
                      <w:rFonts w:ascii="Comic Sans MS" w:hAnsi="Comic Sans MS"/>
                      <w:noProof/>
                      <w:color w:val="000000"/>
                      <w:szCs w:val="28"/>
                      <w:lang w:eastAsia="en-GB"/>
                    </w:rPr>
                  </w:pPr>
                </w:p>
              </w:tc>
            </w:tr>
          </w:tbl>
          <w:p w14:paraId="15A597DB" w14:textId="3338C3AC" w:rsidR="00E15074" w:rsidRDefault="00E15074" w:rsidP="00F3763F">
            <w:pPr>
              <w:jc w:val="center"/>
            </w:pPr>
          </w:p>
        </w:tc>
      </w:tr>
    </w:tbl>
    <w:p w14:paraId="08E3C672" w14:textId="77777777" w:rsidR="00EA13C9" w:rsidRPr="00EA13C9" w:rsidRDefault="00EA13C9" w:rsidP="00EA13C9">
      <w:pPr>
        <w:pStyle w:val="NormalWeb"/>
        <w:rPr>
          <w:rFonts w:ascii="Comic Sans MS" w:hAnsi="Comic Sans MS"/>
          <w:szCs w:val="18"/>
        </w:rPr>
      </w:pPr>
      <w:r w:rsidRPr="00EA13C9">
        <w:rPr>
          <w:rFonts w:ascii="Comic Sans MS" w:hAnsi="Comic Sans MS"/>
          <w:szCs w:val="18"/>
        </w:rPr>
        <w:t>Please see below the curriculum overview to get an idea of what the spring term may look like.</w:t>
      </w:r>
    </w:p>
    <w:p w14:paraId="2540B05F" w14:textId="77777777" w:rsidR="00EA13C9" w:rsidRPr="00EA13C9" w:rsidRDefault="00EA13C9" w:rsidP="00EA13C9">
      <w:pPr>
        <w:pStyle w:val="NormalWeb"/>
        <w:rPr>
          <w:rFonts w:ascii="Comic Sans MS" w:hAnsi="Comic Sans MS"/>
          <w:szCs w:val="18"/>
        </w:rPr>
      </w:pPr>
      <w:r w:rsidRPr="00EA13C9">
        <w:rPr>
          <w:rFonts w:ascii="Comic Sans MS" w:hAnsi="Comic Sans MS"/>
          <w:szCs w:val="18"/>
        </w:rPr>
        <w:t xml:space="preserve">Also attached is a planning document that outlines our learning for this half term, focusing on our topic, </w:t>
      </w:r>
      <w:r w:rsidRPr="00EA13C9">
        <w:rPr>
          <w:rStyle w:val="Emphasis"/>
          <w:rFonts w:ascii="Comic Sans MS" w:hAnsi="Comic Sans MS"/>
          <w:szCs w:val="18"/>
        </w:rPr>
        <w:t>‘Love is All We Need’</w:t>
      </w:r>
      <w:r w:rsidRPr="00EA13C9">
        <w:rPr>
          <w:rFonts w:ascii="Comic Sans MS" w:hAnsi="Comic Sans MS"/>
          <w:szCs w:val="18"/>
        </w:rPr>
        <w:t>, and how it links to each area of development in the Early Years Foundation Stage.</w:t>
      </w:r>
    </w:p>
    <w:p w14:paraId="3DBB05C0" w14:textId="77777777" w:rsidR="00EA13C9" w:rsidRPr="00EA13C9" w:rsidRDefault="00EA13C9" w:rsidP="00EA13C9">
      <w:pPr>
        <w:pStyle w:val="NormalWeb"/>
        <w:rPr>
          <w:rFonts w:ascii="Comic Sans MS" w:hAnsi="Comic Sans MS"/>
          <w:szCs w:val="18"/>
        </w:rPr>
      </w:pPr>
      <w:r w:rsidRPr="00EA13C9">
        <w:rPr>
          <w:rFonts w:ascii="Comic Sans MS" w:hAnsi="Comic Sans MS"/>
          <w:szCs w:val="18"/>
        </w:rPr>
        <w:t>You will also find a knowledge organiser attached. This document includes key learning points that you can use to support your child at home. It will also provide suggestions for extra activities related to our topic.</w:t>
      </w:r>
    </w:p>
    <w:p w14:paraId="46EE5DD8" w14:textId="5C9D3175" w:rsidR="00BA23FD" w:rsidRDefault="00903A16" w:rsidP="008B722F">
      <w:pPr>
        <w:rPr>
          <w:rFonts w:ascii="Comic Sans MS" w:hAnsi="Comic Sans MS" w:cs="Arial Unicode MS"/>
          <w:bCs/>
          <w:color w:val="000000" w:themeColor="text1"/>
          <w:szCs w:val="28"/>
        </w:rPr>
      </w:pPr>
      <w:r w:rsidRPr="00394161">
        <w:rPr>
          <w:rFonts w:ascii="Comic Sans MS" w:hAnsi="Comic Sans MS" w:cs="Arial Unicode MS"/>
          <w:bCs/>
          <w:color w:val="000000" w:themeColor="text1"/>
          <w:szCs w:val="28"/>
        </w:rPr>
        <w:t xml:space="preserve"> </w:t>
      </w:r>
    </w:p>
    <w:tbl>
      <w:tblPr>
        <w:tblStyle w:val="TableGrid"/>
        <w:tblW w:w="10485" w:type="dxa"/>
        <w:tblLook w:val="04A0" w:firstRow="1" w:lastRow="0" w:firstColumn="1" w:lastColumn="0" w:noHBand="0" w:noVBand="1"/>
      </w:tblPr>
      <w:tblGrid>
        <w:gridCol w:w="1155"/>
        <w:gridCol w:w="1256"/>
        <w:gridCol w:w="1457"/>
        <w:gridCol w:w="1397"/>
        <w:gridCol w:w="1134"/>
        <w:gridCol w:w="1443"/>
        <w:gridCol w:w="2643"/>
      </w:tblGrid>
      <w:tr w:rsidR="009C1BAE" w:rsidRPr="009C1BAE" w14:paraId="25B5DF76" w14:textId="77777777" w:rsidTr="009C1BAE">
        <w:tc>
          <w:tcPr>
            <w:tcW w:w="1155" w:type="dxa"/>
          </w:tcPr>
          <w:p w14:paraId="727604D4" w14:textId="77777777" w:rsidR="009C1BAE" w:rsidRPr="009C1BAE" w:rsidRDefault="009C1BAE" w:rsidP="00164A2D">
            <w:pPr>
              <w:rPr>
                <w:rFonts w:ascii="Comic Sans MS" w:hAnsi="Comic Sans MS"/>
                <w:sz w:val="18"/>
              </w:rPr>
            </w:pPr>
          </w:p>
        </w:tc>
        <w:tc>
          <w:tcPr>
            <w:tcW w:w="1256" w:type="dxa"/>
          </w:tcPr>
          <w:p w14:paraId="34A4382C" w14:textId="77777777" w:rsidR="009C1BAE" w:rsidRPr="009C1BAE" w:rsidRDefault="009C1BAE" w:rsidP="00164A2D">
            <w:pPr>
              <w:rPr>
                <w:rFonts w:ascii="Comic Sans MS" w:hAnsi="Comic Sans MS"/>
                <w:sz w:val="18"/>
              </w:rPr>
            </w:pPr>
            <w:r w:rsidRPr="009C1BAE">
              <w:rPr>
                <w:rFonts w:ascii="Comic Sans MS" w:hAnsi="Comic Sans MS"/>
                <w:sz w:val="18"/>
              </w:rPr>
              <w:t>English</w:t>
            </w:r>
          </w:p>
        </w:tc>
        <w:tc>
          <w:tcPr>
            <w:tcW w:w="1457" w:type="dxa"/>
          </w:tcPr>
          <w:p w14:paraId="1B0BACE7" w14:textId="77777777" w:rsidR="009C1BAE" w:rsidRPr="009C1BAE" w:rsidRDefault="009C1BAE" w:rsidP="00164A2D">
            <w:pPr>
              <w:rPr>
                <w:rFonts w:ascii="Comic Sans MS" w:hAnsi="Comic Sans MS"/>
                <w:sz w:val="18"/>
              </w:rPr>
            </w:pPr>
            <w:r w:rsidRPr="009C1BAE">
              <w:rPr>
                <w:rFonts w:ascii="Comic Sans MS" w:hAnsi="Comic Sans MS"/>
                <w:sz w:val="18"/>
              </w:rPr>
              <w:t>Maths</w:t>
            </w:r>
          </w:p>
        </w:tc>
        <w:tc>
          <w:tcPr>
            <w:tcW w:w="1397" w:type="dxa"/>
          </w:tcPr>
          <w:p w14:paraId="29F4E73F" w14:textId="77777777" w:rsidR="009C1BAE" w:rsidRPr="009C1BAE" w:rsidRDefault="009C1BAE" w:rsidP="00164A2D">
            <w:pPr>
              <w:rPr>
                <w:rFonts w:ascii="Comic Sans MS" w:hAnsi="Comic Sans MS"/>
                <w:sz w:val="18"/>
              </w:rPr>
            </w:pPr>
            <w:r w:rsidRPr="009C1BAE">
              <w:rPr>
                <w:rFonts w:ascii="Comic Sans MS" w:hAnsi="Comic Sans MS"/>
                <w:sz w:val="18"/>
              </w:rPr>
              <w:t>DT/PSHE</w:t>
            </w:r>
          </w:p>
        </w:tc>
        <w:tc>
          <w:tcPr>
            <w:tcW w:w="1134" w:type="dxa"/>
          </w:tcPr>
          <w:p w14:paraId="335820BF" w14:textId="77777777" w:rsidR="009C1BAE" w:rsidRPr="009C1BAE" w:rsidRDefault="009C1BAE" w:rsidP="00164A2D">
            <w:pPr>
              <w:rPr>
                <w:rFonts w:ascii="Comic Sans MS" w:hAnsi="Comic Sans MS"/>
                <w:sz w:val="18"/>
              </w:rPr>
            </w:pPr>
            <w:r w:rsidRPr="009C1BAE">
              <w:rPr>
                <w:rFonts w:ascii="Comic Sans MS" w:hAnsi="Comic Sans MS"/>
                <w:sz w:val="18"/>
              </w:rPr>
              <w:t>RE</w:t>
            </w:r>
          </w:p>
        </w:tc>
        <w:tc>
          <w:tcPr>
            <w:tcW w:w="1443" w:type="dxa"/>
          </w:tcPr>
          <w:p w14:paraId="56ED1674" w14:textId="77777777" w:rsidR="009C1BAE" w:rsidRPr="009C1BAE" w:rsidRDefault="009C1BAE" w:rsidP="00164A2D">
            <w:pPr>
              <w:rPr>
                <w:rFonts w:ascii="Comic Sans MS" w:hAnsi="Comic Sans MS"/>
                <w:sz w:val="18"/>
              </w:rPr>
            </w:pPr>
            <w:r w:rsidRPr="009C1BAE">
              <w:rPr>
                <w:rFonts w:ascii="Comic Sans MS" w:hAnsi="Comic Sans MS"/>
                <w:sz w:val="18"/>
              </w:rPr>
              <w:t>PE</w:t>
            </w:r>
          </w:p>
        </w:tc>
        <w:tc>
          <w:tcPr>
            <w:tcW w:w="2643" w:type="dxa"/>
          </w:tcPr>
          <w:p w14:paraId="60833C87" w14:textId="77777777" w:rsidR="009C1BAE" w:rsidRPr="009C1BAE" w:rsidRDefault="009C1BAE" w:rsidP="00164A2D">
            <w:pPr>
              <w:rPr>
                <w:rFonts w:ascii="Comic Sans MS" w:hAnsi="Comic Sans MS"/>
                <w:sz w:val="18"/>
              </w:rPr>
            </w:pPr>
            <w:r w:rsidRPr="009C1BAE">
              <w:rPr>
                <w:rFonts w:ascii="Comic Sans MS" w:hAnsi="Comic Sans MS"/>
                <w:sz w:val="18"/>
              </w:rPr>
              <w:t>Music</w:t>
            </w:r>
          </w:p>
        </w:tc>
      </w:tr>
      <w:tr w:rsidR="009C1BAE" w:rsidRPr="009C1BAE" w14:paraId="58D8D479" w14:textId="77777777" w:rsidTr="009C1BAE">
        <w:tc>
          <w:tcPr>
            <w:tcW w:w="1155" w:type="dxa"/>
          </w:tcPr>
          <w:p w14:paraId="4D4A723B" w14:textId="77777777" w:rsidR="009C1BAE" w:rsidRPr="009C1BAE" w:rsidRDefault="009C1BAE" w:rsidP="00164A2D">
            <w:pPr>
              <w:rPr>
                <w:rFonts w:ascii="Comic Sans MS" w:hAnsi="Comic Sans MS"/>
                <w:sz w:val="14"/>
              </w:rPr>
            </w:pPr>
            <w:r w:rsidRPr="009C1BAE">
              <w:rPr>
                <w:rFonts w:ascii="Comic Sans MS" w:hAnsi="Comic Sans MS"/>
                <w:sz w:val="14"/>
              </w:rPr>
              <w:t>Spring 1</w:t>
            </w:r>
          </w:p>
        </w:tc>
        <w:tc>
          <w:tcPr>
            <w:tcW w:w="1256" w:type="dxa"/>
          </w:tcPr>
          <w:p w14:paraId="3C0D1C66" w14:textId="77777777" w:rsidR="009C1BAE" w:rsidRPr="009C1BAE" w:rsidRDefault="009C1BAE" w:rsidP="00164A2D">
            <w:pPr>
              <w:rPr>
                <w:rFonts w:ascii="Comic Sans MS" w:hAnsi="Comic Sans MS"/>
                <w:sz w:val="14"/>
              </w:rPr>
            </w:pPr>
            <w:r w:rsidRPr="009C1BAE">
              <w:rPr>
                <w:rFonts w:ascii="Comic Sans MS" w:hAnsi="Comic Sans MS"/>
                <w:sz w:val="14"/>
              </w:rPr>
              <w:t>Weirdo- Zadie Smith</w:t>
            </w:r>
          </w:p>
        </w:tc>
        <w:tc>
          <w:tcPr>
            <w:tcW w:w="1457" w:type="dxa"/>
            <w:vMerge w:val="restart"/>
          </w:tcPr>
          <w:p w14:paraId="5E073C29" w14:textId="77777777" w:rsidR="009C1BAE" w:rsidRPr="009C1BAE" w:rsidRDefault="009C1BAE" w:rsidP="00164A2D">
            <w:pPr>
              <w:rPr>
                <w:rFonts w:ascii="Comic Sans MS" w:hAnsi="Comic Sans MS"/>
                <w:sz w:val="14"/>
              </w:rPr>
            </w:pPr>
            <w:r w:rsidRPr="009C1BAE">
              <w:rPr>
                <w:rFonts w:ascii="Comic Sans MS" w:hAnsi="Comic Sans MS"/>
                <w:sz w:val="14"/>
              </w:rPr>
              <w:t>Composition and comparison</w:t>
            </w:r>
          </w:p>
        </w:tc>
        <w:tc>
          <w:tcPr>
            <w:tcW w:w="1397" w:type="dxa"/>
          </w:tcPr>
          <w:p w14:paraId="569BD932" w14:textId="77777777" w:rsidR="009C1BAE" w:rsidRPr="009C1BAE" w:rsidRDefault="009C1BAE" w:rsidP="00164A2D">
            <w:pPr>
              <w:rPr>
                <w:rFonts w:ascii="Comic Sans MS" w:hAnsi="Comic Sans MS"/>
                <w:sz w:val="14"/>
              </w:rPr>
            </w:pPr>
            <w:r w:rsidRPr="009C1BAE">
              <w:rPr>
                <w:rFonts w:ascii="Comic Sans MS" w:hAnsi="Comic Sans MS"/>
                <w:sz w:val="14"/>
              </w:rPr>
              <w:t xml:space="preserve">Junk modelling </w:t>
            </w:r>
          </w:p>
        </w:tc>
        <w:tc>
          <w:tcPr>
            <w:tcW w:w="1134" w:type="dxa"/>
          </w:tcPr>
          <w:p w14:paraId="33E82703" w14:textId="77777777" w:rsidR="009C1BAE" w:rsidRPr="009C1BAE" w:rsidRDefault="009C1BAE" w:rsidP="00164A2D">
            <w:pPr>
              <w:rPr>
                <w:rFonts w:ascii="Comic Sans MS" w:hAnsi="Comic Sans MS"/>
                <w:sz w:val="14"/>
              </w:rPr>
            </w:pPr>
            <w:r w:rsidRPr="009C1BAE">
              <w:rPr>
                <w:rFonts w:ascii="Comic Sans MS" w:hAnsi="Comic Sans MS"/>
                <w:sz w:val="14"/>
              </w:rPr>
              <w:t>Special places</w:t>
            </w:r>
          </w:p>
        </w:tc>
        <w:tc>
          <w:tcPr>
            <w:tcW w:w="1443" w:type="dxa"/>
          </w:tcPr>
          <w:p w14:paraId="6C2D5B61" w14:textId="77777777" w:rsidR="009C1BAE" w:rsidRPr="009C1BAE" w:rsidRDefault="009C1BAE" w:rsidP="00164A2D">
            <w:pPr>
              <w:rPr>
                <w:rFonts w:ascii="Comic Sans MS" w:hAnsi="Comic Sans MS"/>
                <w:sz w:val="14"/>
              </w:rPr>
            </w:pPr>
            <w:r w:rsidRPr="009C1BAE">
              <w:rPr>
                <w:rFonts w:ascii="Comic Sans MS" w:hAnsi="Comic Sans MS"/>
                <w:sz w:val="14"/>
              </w:rPr>
              <w:t xml:space="preserve">Gymnastics and Speed and Agility </w:t>
            </w:r>
          </w:p>
        </w:tc>
        <w:tc>
          <w:tcPr>
            <w:tcW w:w="2643" w:type="dxa"/>
            <w:vMerge w:val="restart"/>
          </w:tcPr>
          <w:p w14:paraId="23178868" w14:textId="77777777" w:rsidR="009C1BAE" w:rsidRPr="009C1BAE" w:rsidRDefault="009C1BAE" w:rsidP="00164A2D">
            <w:pPr>
              <w:rPr>
                <w:rFonts w:ascii="Comic Sans MS" w:hAnsi="Comic Sans MS"/>
                <w:sz w:val="14"/>
              </w:rPr>
            </w:pPr>
            <w:r w:rsidRPr="009C1BAE">
              <w:rPr>
                <w:rFonts w:ascii="Comic Sans MS" w:hAnsi="Comic Sans MS"/>
                <w:sz w:val="14"/>
              </w:rPr>
              <w:t>Music and movement</w:t>
            </w:r>
          </w:p>
        </w:tc>
      </w:tr>
      <w:tr w:rsidR="009C1BAE" w:rsidRPr="009C1BAE" w14:paraId="633B0DCB" w14:textId="77777777" w:rsidTr="009C1BAE">
        <w:tc>
          <w:tcPr>
            <w:tcW w:w="1155" w:type="dxa"/>
          </w:tcPr>
          <w:p w14:paraId="115C05DE" w14:textId="77777777" w:rsidR="009C1BAE" w:rsidRPr="009C1BAE" w:rsidRDefault="009C1BAE" w:rsidP="00164A2D">
            <w:pPr>
              <w:rPr>
                <w:rFonts w:ascii="Comic Sans MS" w:hAnsi="Comic Sans MS"/>
                <w:sz w:val="14"/>
              </w:rPr>
            </w:pPr>
            <w:r w:rsidRPr="009C1BAE">
              <w:rPr>
                <w:rFonts w:ascii="Comic Sans MS" w:hAnsi="Comic Sans MS"/>
                <w:sz w:val="14"/>
              </w:rPr>
              <w:t>Spring 2</w:t>
            </w:r>
          </w:p>
        </w:tc>
        <w:tc>
          <w:tcPr>
            <w:tcW w:w="1256" w:type="dxa"/>
          </w:tcPr>
          <w:p w14:paraId="1259DC4F" w14:textId="77777777" w:rsidR="009C1BAE" w:rsidRPr="009C1BAE" w:rsidRDefault="009C1BAE" w:rsidP="00164A2D">
            <w:pPr>
              <w:rPr>
                <w:rFonts w:ascii="Comic Sans MS" w:hAnsi="Comic Sans MS"/>
                <w:color w:val="000000"/>
                <w:sz w:val="14"/>
                <w:szCs w:val="27"/>
              </w:rPr>
            </w:pPr>
            <w:r w:rsidRPr="009C1BAE">
              <w:rPr>
                <w:rFonts w:ascii="Comic Sans MS" w:hAnsi="Comic Sans MS"/>
                <w:color w:val="000000"/>
                <w:sz w:val="14"/>
                <w:szCs w:val="27"/>
              </w:rPr>
              <w:t>Ning and the Night Spirits -</w:t>
            </w:r>
            <w:proofErr w:type="spellStart"/>
            <w:r w:rsidRPr="009C1BAE">
              <w:rPr>
                <w:rFonts w:ascii="Comic Sans MS" w:hAnsi="Comic Sans MS"/>
                <w:color w:val="000000"/>
                <w:sz w:val="14"/>
                <w:szCs w:val="27"/>
              </w:rPr>
              <w:t>Adriena</w:t>
            </w:r>
            <w:proofErr w:type="spellEnd"/>
            <w:r w:rsidRPr="009C1BAE">
              <w:rPr>
                <w:rFonts w:ascii="Comic Sans MS" w:hAnsi="Comic Sans MS"/>
                <w:color w:val="000000"/>
                <w:sz w:val="14"/>
                <w:szCs w:val="27"/>
              </w:rPr>
              <w:t xml:space="preserve"> Fong</w:t>
            </w:r>
          </w:p>
          <w:p w14:paraId="1C658131" w14:textId="77777777" w:rsidR="009C1BAE" w:rsidRPr="009C1BAE" w:rsidRDefault="009C1BAE" w:rsidP="00164A2D">
            <w:pPr>
              <w:rPr>
                <w:rFonts w:ascii="Comic Sans MS" w:hAnsi="Comic Sans MS"/>
                <w:sz w:val="14"/>
              </w:rPr>
            </w:pPr>
          </w:p>
          <w:p w14:paraId="7D19FB01" w14:textId="77777777" w:rsidR="009C1BAE" w:rsidRPr="009C1BAE" w:rsidRDefault="009C1BAE" w:rsidP="00164A2D">
            <w:pPr>
              <w:rPr>
                <w:rFonts w:ascii="Comic Sans MS" w:hAnsi="Comic Sans MS"/>
                <w:sz w:val="14"/>
              </w:rPr>
            </w:pPr>
            <w:r w:rsidRPr="009C1BAE">
              <w:rPr>
                <w:rFonts w:ascii="Comic Sans MS" w:hAnsi="Comic Sans MS"/>
                <w:color w:val="000000"/>
                <w:sz w:val="14"/>
                <w:szCs w:val="27"/>
              </w:rPr>
              <w:t>The Odd Egg Emily Grave</w:t>
            </w:r>
          </w:p>
        </w:tc>
        <w:tc>
          <w:tcPr>
            <w:tcW w:w="1457" w:type="dxa"/>
            <w:vMerge/>
          </w:tcPr>
          <w:p w14:paraId="68BF5D22" w14:textId="77777777" w:rsidR="009C1BAE" w:rsidRPr="009C1BAE" w:rsidRDefault="009C1BAE" w:rsidP="00164A2D">
            <w:pPr>
              <w:rPr>
                <w:rFonts w:ascii="Comic Sans MS" w:hAnsi="Comic Sans MS"/>
                <w:sz w:val="14"/>
              </w:rPr>
            </w:pPr>
          </w:p>
        </w:tc>
        <w:tc>
          <w:tcPr>
            <w:tcW w:w="1397" w:type="dxa"/>
          </w:tcPr>
          <w:p w14:paraId="1064C04A" w14:textId="77777777" w:rsidR="009C1BAE" w:rsidRPr="009C1BAE" w:rsidRDefault="009C1BAE" w:rsidP="00164A2D">
            <w:pPr>
              <w:rPr>
                <w:rFonts w:ascii="Comic Sans MS" w:hAnsi="Comic Sans MS"/>
                <w:sz w:val="14"/>
              </w:rPr>
            </w:pPr>
            <w:r w:rsidRPr="009C1BAE">
              <w:rPr>
                <w:rFonts w:ascii="Comic Sans MS" w:hAnsi="Comic Sans MS"/>
                <w:sz w:val="14"/>
              </w:rPr>
              <w:t xml:space="preserve">Health and well being </w:t>
            </w:r>
          </w:p>
        </w:tc>
        <w:tc>
          <w:tcPr>
            <w:tcW w:w="1134" w:type="dxa"/>
          </w:tcPr>
          <w:p w14:paraId="04318FAF" w14:textId="77777777" w:rsidR="009C1BAE" w:rsidRPr="009C1BAE" w:rsidRDefault="009C1BAE" w:rsidP="00164A2D">
            <w:pPr>
              <w:rPr>
                <w:rFonts w:ascii="Comic Sans MS" w:hAnsi="Comic Sans MS"/>
                <w:sz w:val="14"/>
              </w:rPr>
            </w:pPr>
            <w:r w:rsidRPr="009C1BAE">
              <w:rPr>
                <w:rFonts w:ascii="Comic Sans MS" w:hAnsi="Comic Sans MS"/>
                <w:sz w:val="14"/>
              </w:rPr>
              <w:t>Time to celebrate</w:t>
            </w:r>
          </w:p>
        </w:tc>
        <w:tc>
          <w:tcPr>
            <w:tcW w:w="1443" w:type="dxa"/>
          </w:tcPr>
          <w:p w14:paraId="7C61D3E9" w14:textId="77777777" w:rsidR="009C1BAE" w:rsidRPr="009C1BAE" w:rsidRDefault="009C1BAE" w:rsidP="00164A2D">
            <w:pPr>
              <w:rPr>
                <w:rFonts w:ascii="Comic Sans MS" w:hAnsi="Comic Sans MS"/>
                <w:sz w:val="14"/>
              </w:rPr>
            </w:pPr>
            <w:r w:rsidRPr="009C1BAE">
              <w:rPr>
                <w:rFonts w:ascii="Comic Sans MS" w:hAnsi="Comic Sans MS"/>
                <w:sz w:val="14"/>
              </w:rPr>
              <w:t xml:space="preserve">Cooperate and solve problems/ Body management </w:t>
            </w:r>
          </w:p>
        </w:tc>
        <w:tc>
          <w:tcPr>
            <w:tcW w:w="2643" w:type="dxa"/>
            <w:vMerge/>
          </w:tcPr>
          <w:p w14:paraId="500B7958" w14:textId="77777777" w:rsidR="009C1BAE" w:rsidRPr="009C1BAE" w:rsidRDefault="009C1BAE" w:rsidP="00164A2D">
            <w:pPr>
              <w:rPr>
                <w:rFonts w:ascii="Comic Sans MS" w:hAnsi="Comic Sans MS"/>
                <w:sz w:val="14"/>
              </w:rPr>
            </w:pPr>
          </w:p>
        </w:tc>
      </w:tr>
    </w:tbl>
    <w:p w14:paraId="7E67E2D5" w14:textId="77777777" w:rsidR="009C1BAE" w:rsidRPr="00394161" w:rsidRDefault="009C1BAE" w:rsidP="008B722F">
      <w:pPr>
        <w:rPr>
          <w:rFonts w:ascii="Comic Sans MS" w:hAnsi="Comic Sans MS" w:cs="Arial Unicode MS"/>
          <w:bCs/>
          <w:color w:val="000000" w:themeColor="text1"/>
          <w:szCs w:val="28"/>
        </w:rPr>
      </w:pPr>
    </w:p>
    <w:p w14:paraId="02B6640C" w14:textId="61C7BAD7" w:rsidR="008B722F" w:rsidRPr="008B722F" w:rsidRDefault="002D0448" w:rsidP="008B722F">
      <w:pPr>
        <w:rPr>
          <w:rFonts w:ascii="Comic Sans MS" w:hAnsi="Comic Sans MS" w:cs="Arial Unicode MS"/>
          <w:b/>
          <w:bCs/>
          <w:color w:val="000000" w:themeColor="text1"/>
          <w:szCs w:val="28"/>
          <w:u w:val="single"/>
        </w:rPr>
      </w:pPr>
      <w:r w:rsidRPr="002D0448">
        <w:rPr>
          <w:rFonts w:ascii="Comic Sans MS" w:hAnsi="Comic Sans MS" w:cs="Arial Unicode MS"/>
          <w:b/>
          <w:bCs/>
          <w:noProof/>
          <w:color w:val="000000" w:themeColor="text1"/>
          <w:szCs w:val="28"/>
          <w:u w:val="single"/>
        </w:rPr>
        <w:drawing>
          <wp:inline distT="0" distB="0" distL="0" distR="0" wp14:anchorId="4657BD32" wp14:editId="4949F4D2">
            <wp:extent cx="662940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67881" cy="2356751"/>
                    </a:xfrm>
                    <a:prstGeom prst="rect">
                      <a:avLst/>
                    </a:prstGeom>
                  </pic:spPr>
                </pic:pic>
              </a:graphicData>
            </a:graphic>
          </wp:inline>
        </w:drawing>
      </w:r>
    </w:p>
    <w:p w14:paraId="15A503B3" w14:textId="77777777" w:rsidR="00EA13C9" w:rsidRPr="00EA13C9" w:rsidRDefault="00EA13C9" w:rsidP="00EA13C9">
      <w:pPr>
        <w:spacing w:before="100" w:beforeAutospacing="1" w:after="100" w:afterAutospacing="1"/>
        <w:rPr>
          <w:rFonts w:ascii="Comic Sans MS" w:hAnsi="Comic Sans MS"/>
          <w:lang w:eastAsia="en-GB"/>
        </w:rPr>
      </w:pPr>
      <w:r w:rsidRPr="00EA13C9">
        <w:rPr>
          <w:rFonts w:ascii="Comic Sans MS" w:hAnsi="Comic Sans MS"/>
          <w:b/>
          <w:bCs/>
          <w:lang w:eastAsia="en-GB"/>
        </w:rPr>
        <w:lastRenderedPageBreak/>
        <w:t>Supporting Reading at Home:</w:t>
      </w:r>
    </w:p>
    <w:p w14:paraId="768BA2D2" w14:textId="77777777" w:rsidR="00EA13C9" w:rsidRPr="00EA13C9" w:rsidRDefault="00EA13C9" w:rsidP="00EA13C9">
      <w:pPr>
        <w:spacing w:before="100" w:beforeAutospacing="1" w:after="100" w:afterAutospacing="1"/>
        <w:rPr>
          <w:rFonts w:ascii="Comic Sans MS" w:hAnsi="Comic Sans MS"/>
          <w:lang w:eastAsia="en-GB"/>
        </w:rPr>
      </w:pPr>
      <w:r w:rsidRPr="00EA13C9">
        <w:rPr>
          <w:rFonts w:ascii="Comic Sans MS" w:hAnsi="Comic Sans MS"/>
          <w:lang w:eastAsia="en-GB"/>
        </w:rPr>
        <w:t>Since last half term, you would have received a letter from me discussing the actions resulting from our audit with the English Hub. Please see below the changes in our expectations for reading at home.</w:t>
      </w:r>
    </w:p>
    <w:p w14:paraId="65F2465A" w14:textId="77777777" w:rsidR="00EA13C9" w:rsidRPr="00EA13C9" w:rsidRDefault="00EA13C9" w:rsidP="00EA13C9">
      <w:pPr>
        <w:spacing w:before="100" w:beforeAutospacing="1" w:after="100" w:afterAutospacing="1"/>
        <w:rPr>
          <w:rFonts w:ascii="Comic Sans MS" w:hAnsi="Comic Sans MS"/>
          <w:lang w:eastAsia="en-GB"/>
        </w:rPr>
      </w:pPr>
      <w:r w:rsidRPr="00EA13C9">
        <w:rPr>
          <w:rFonts w:ascii="Comic Sans MS" w:hAnsi="Comic Sans MS"/>
          <w:lang w:eastAsia="en-GB"/>
        </w:rPr>
        <w:t>Books that are sent home will match your child’s phonic ability. Your child should be able to read 95% of this book independently. The books will be fully decodable. If your child still has gaps within a phase of phonics, they may receive the same book more than once to practice the specific phonics knowledge they need. This is not based on a set book banding.</w:t>
      </w:r>
    </w:p>
    <w:p w14:paraId="1A81D279" w14:textId="77777777" w:rsidR="00EA13C9" w:rsidRPr="00EA13C9" w:rsidRDefault="00EA13C9" w:rsidP="00EA13C9">
      <w:pPr>
        <w:numPr>
          <w:ilvl w:val="0"/>
          <w:numId w:val="17"/>
        </w:numPr>
        <w:spacing w:before="100" w:beforeAutospacing="1" w:after="100" w:afterAutospacing="1"/>
        <w:rPr>
          <w:rFonts w:ascii="Comic Sans MS" w:hAnsi="Comic Sans MS"/>
          <w:lang w:eastAsia="en-GB"/>
        </w:rPr>
      </w:pPr>
      <w:r w:rsidRPr="00EA13C9">
        <w:rPr>
          <w:rFonts w:ascii="Comic Sans MS" w:hAnsi="Comic Sans MS"/>
          <w:b/>
          <w:bCs/>
          <w:lang w:eastAsia="en-GB"/>
        </w:rPr>
        <w:t>1, 2, 3 Read with Me Approach</w:t>
      </w:r>
      <w:r w:rsidRPr="00EA13C9">
        <w:rPr>
          <w:rFonts w:ascii="Comic Sans MS" w:hAnsi="Comic Sans MS"/>
          <w:lang w:eastAsia="en-GB"/>
        </w:rPr>
        <w:t>: This is an approach to support you with structuring your reading sessions at home. Your child’s book will not be changed until it is demonstrated that your child has shared this book three times. Please record this in the book log.</w:t>
      </w:r>
    </w:p>
    <w:p w14:paraId="01743564" w14:textId="77777777" w:rsidR="00EA13C9" w:rsidRPr="00EA13C9" w:rsidRDefault="00EA13C9" w:rsidP="00EA13C9">
      <w:pPr>
        <w:spacing w:before="100" w:beforeAutospacing="1" w:after="100" w:afterAutospacing="1"/>
        <w:rPr>
          <w:rFonts w:ascii="Comic Sans MS" w:hAnsi="Comic Sans MS"/>
          <w:lang w:eastAsia="en-GB"/>
        </w:rPr>
      </w:pPr>
      <w:r w:rsidRPr="00EA13C9">
        <w:rPr>
          <w:rFonts w:ascii="Comic Sans MS" w:hAnsi="Comic Sans MS"/>
          <w:lang w:eastAsia="en-GB"/>
        </w:rPr>
        <w:t xml:space="preserve">Books will now be changed </w:t>
      </w:r>
      <w:r w:rsidRPr="00EA13C9">
        <w:rPr>
          <w:rFonts w:ascii="Comic Sans MS" w:hAnsi="Comic Sans MS"/>
          <w:b/>
          <w:bCs/>
          <w:lang w:eastAsia="en-GB"/>
        </w:rPr>
        <w:t>twice weekly</w:t>
      </w:r>
      <w:r w:rsidRPr="00EA13C9">
        <w:rPr>
          <w:rFonts w:ascii="Comic Sans MS" w:hAnsi="Comic Sans MS"/>
          <w:lang w:eastAsia="en-GB"/>
        </w:rPr>
        <w:t xml:space="preserve">—on </w:t>
      </w:r>
      <w:r w:rsidRPr="00EA13C9">
        <w:rPr>
          <w:rFonts w:ascii="Comic Sans MS" w:hAnsi="Comic Sans MS"/>
          <w:b/>
          <w:bCs/>
          <w:lang w:eastAsia="en-GB"/>
        </w:rPr>
        <w:t>Mondays and Thursdays</w:t>
      </w:r>
      <w:r w:rsidRPr="00EA13C9">
        <w:rPr>
          <w:rFonts w:ascii="Comic Sans MS" w:hAnsi="Comic Sans MS"/>
          <w:lang w:eastAsia="en-GB"/>
        </w:rPr>
        <w:t>. This allows for the 3-read guidance to be fulfilled.</w:t>
      </w:r>
    </w:p>
    <w:p w14:paraId="6230F11A" w14:textId="77777777" w:rsidR="00EA13C9" w:rsidRPr="00EA13C9" w:rsidRDefault="00EA13C9" w:rsidP="00EA13C9">
      <w:pPr>
        <w:spacing w:before="100" w:beforeAutospacing="1" w:after="100" w:afterAutospacing="1"/>
        <w:rPr>
          <w:rFonts w:ascii="Comic Sans MS" w:hAnsi="Comic Sans MS"/>
          <w:lang w:eastAsia="en-GB"/>
        </w:rPr>
      </w:pPr>
      <w:r w:rsidRPr="00EA13C9">
        <w:rPr>
          <w:rFonts w:ascii="Comic Sans MS" w:hAnsi="Comic Sans MS"/>
          <w:lang w:eastAsia="en-GB"/>
        </w:rPr>
        <w:t xml:space="preserve">Your child will bring home a </w:t>
      </w:r>
      <w:r w:rsidRPr="00EA13C9">
        <w:rPr>
          <w:rFonts w:ascii="Comic Sans MS" w:hAnsi="Comic Sans MS"/>
          <w:b/>
          <w:bCs/>
          <w:lang w:eastAsia="en-GB"/>
        </w:rPr>
        <w:t>sharing book</w:t>
      </w:r>
      <w:r w:rsidRPr="00EA13C9">
        <w:rPr>
          <w:rFonts w:ascii="Comic Sans MS" w:hAnsi="Comic Sans MS"/>
          <w:lang w:eastAsia="en-GB"/>
        </w:rPr>
        <w:t xml:space="preserve"> every </w:t>
      </w:r>
      <w:r w:rsidRPr="00EA13C9">
        <w:rPr>
          <w:rFonts w:ascii="Comic Sans MS" w:hAnsi="Comic Sans MS"/>
          <w:b/>
          <w:bCs/>
          <w:lang w:eastAsia="en-GB"/>
        </w:rPr>
        <w:t>Friday</w:t>
      </w:r>
      <w:r w:rsidRPr="00EA13C9">
        <w:rPr>
          <w:rFonts w:ascii="Comic Sans MS" w:hAnsi="Comic Sans MS"/>
          <w:lang w:eastAsia="en-GB"/>
        </w:rPr>
        <w:t>. This is a book to share for pleasure, focusing on new vocabulary and storytelling. Please make sure this is returned weekly.</w:t>
      </w:r>
    </w:p>
    <w:p w14:paraId="0A9E5FFF" w14:textId="77777777" w:rsidR="00EA13C9" w:rsidRPr="00EA13C9" w:rsidRDefault="00EA13C9" w:rsidP="00EA13C9">
      <w:pPr>
        <w:spacing w:before="100" w:beforeAutospacing="1" w:after="100" w:afterAutospacing="1"/>
        <w:rPr>
          <w:rFonts w:ascii="Comic Sans MS" w:hAnsi="Comic Sans MS"/>
          <w:lang w:eastAsia="en-GB"/>
        </w:rPr>
      </w:pPr>
      <w:r w:rsidRPr="00EA13C9">
        <w:rPr>
          <w:rFonts w:ascii="Comic Sans MS" w:hAnsi="Comic Sans MS"/>
          <w:lang w:eastAsia="en-GB"/>
        </w:rPr>
        <w:t>This term, in your child’s reading record, you will see some highlighted GPCs (Grapheme-Phoneme Correspondences) in the phonics section. The highlighted ones indicate the GPCs your child is not yet secure on. Please practice these at home by using flashcards and spotting them in words. Comment in the reading record on how your child is progressing, and we will continue to monitor and highlight their next area of need. Feel free to come and see me if you have any questions or would like support on how to deliver ongoing interventions in phonetic reading.</w:t>
      </w:r>
    </w:p>
    <w:p w14:paraId="78D567A4" w14:textId="77777777" w:rsidR="00EA13C9" w:rsidRPr="00EA13C9" w:rsidRDefault="00EA13C9" w:rsidP="00EA13C9">
      <w:pPr>
        <w:spacing w:before="100" w:beforeAutospacing="1" w:after="100" w:afterAutospacing="1"/>
        <w:rPr>
          <w:rFonts w:ascii="Comic Sans MS" w:hAnsi="Comic Sans MS"/>
          <w:lang w:eastAsia="en-GB"/>
        </w:rPr>
      </w:pPr>
      <w:r w:rsidRPr="00EA13C9">
        <w:rPr>
          <w:rFonts w:ascii="Comic Sans MS" w:hAnsi="Comic Sans MS"/>
          <w:b/>
          <w:bCs/>
          <w:lang w:eastAsia="en-GB"/>
        </w:rPr>
        <w:t>Key Dates:</w:t>
      </w:r>
    </w:p>
    <w:p w14:paraId="2DF5ECA6" w14:textId="77777777" w:rsidR="00EA13C9" w:rsidRPr="00EA13C9" w:rsidRDefault="00EA13C9" w:rsidP="00EA13C9">
      <w:pPr>
        <w:numPr>
          <w:ilvl w:val="0"/>
          <w:numId w:val="18"/>
        </w:numPr>
        <w:spacing w:before="100" w:beforeAutospacing="1" w:after="100" w:afterAutospacing="1"/>
        <w:rPr>
          <w:rFonts w:ascii="Comic Sans MS" w:hAnsi="Comic Sans MS"/>
          <w:lang w:eastAsia="en-GB"/>
        </w:rPr>
      </w:pPr>
      <w:r w:rsidRPr="00EA13C9">
        <w:rPr>
          <w:rFonts w:ascii="Comic Sans MS" w:hAnsi="Comic Sans MS"/>
          <w:b/>
          <w:bCs/>
          <w:lang w:eastAsia="en-GB"/>
        </w:rPr>
        <w:t>11th February</w:t>
      </w:r>
      <w:r w:rsidRPr="00EA13C9">
        <w:rPr>
          <w:rFonts w:ascii="Comic Sans MS" w:hAnsi="Comic Sans MS"/>
          <w:lang w:eastAsia="en-GB"/>
        </w:rPr>
        <w:t>: Open the doors for the children with Little Pips Valentine's provision.</w:t>
      </w:r>
    </w:p>
    <w:p w14:paraId="4E846FB3" w14:textId="77777777" w:rsidR="00EA13C9" w:rsidRPr="00EA13C9" w:rsidRDefault="00EA13C9" w:rsidP="00EA13C9">
      <w:pPr>
        <w:numPr>
          <w:ilvl w:val="0"/>
          <w:numId w:val="18"/>
        </w:numPr>
        <w:spacing w:before="100" w:beforeAutospacing="1" w:after="100" w:afterAutospacing="1"/>
        <w:rPr>
          <w:rFonts w:ascii="Comic Sans MS" w:hAnsi="Comic Sans MS"/>
          <w:lang w:eastAsia="en-GB"/>
        </w:rPr>
      </w:pPr>
      <w:r w:rsidRPr="00EA13C9">
        <w:rPr>
          <w:rFonts w:ascii="Comic Sans MS" w:hAnsi="Comic Sans MS"/>
          <w:b/>
          <w:bCs/>
          <w:lang w:eastAsia="en-GB"/>
        </w:rPr>
        <w:t>13th February</w:t>
      </w:r>
      <w:r w:rsidRPr="00EA13C9">
        <w:rPr>
          <w:rFonts w:ascii="Comic Sans MS" w:hAnsi="Comic Sans MS"/>
          <w:lang w:eastAsia="en-GB"/>
        </w:rPr>
        <w:t>: Parents' sharing morning.</w:t>
      </w:r>
    </w:p>
    <w:p w14:paraId="5952C846" w14:textId="79E0CAF5" w:rsidR="0036556A" w:rsidRPr="0036556A" w:rsidRDefault="0036556A" w:rsidP="00903A16">
      <w:pPr>
        <w:pStyle w:val="NormalWeb"/>
        <w:rPr>
          <w:rFonts w:ascii="Comic Sans MS" w:hAnsi="Comic Sans MS"/>
          <w:b/>
          <w:color w:val="000000"/>
          <w:sz w:val="20"/>
          <w:szCs w:val="20"/>
        </w:rPr>
      </w:pPr>
    </w:p>
    <w:tbl>
      <w:tblPr>
        <w:tblStyle w:val="TableGrid"/>
        <w:tblW w:w="10772" w:type="dxa"/>
        <w:jc w:val="center"/>
        <w:tblBorders>
          <w:top w:val="double" w:sz="4" w:space="0" w:color="FF3399"/>
          <w:left w:val="double" w:sz="4" w:space="0" w:color="FF3399"/>
          <w:bottom w:val="double" w:sz="4" w:space="0" w:color="FF3399"/>
          <w:right w:val="double" w:sz="4" w:space="0" w:color="FF3399"/>
          <w:insideH w:val="double" w:sz="4" w:space="0" w:color="FF3399"/>
          <w:insideV w:val="double" w:sz="4" w:space="0" w:color="FF3399"/>
        </w:tblBorders>
        <w:tblLook w:val="04A0" w:firstRow="1" w:lastRow="0" w:firstColumn="1" w:lastColumn="0" w:noHBand="0" w:noVBand="1"/>
      </w:tblPr>
      <w:tblGrid>
        <w:gridCol w:w="10772"/>
      </w:tblGrid>
      <w:tr w:rsidR="004075A5" w:rsidRPr="002D0448" w14:paraId="5B73FD04" w14:textId="77777777" w:rsidTr="004075A5">
        <w:trPr>
          <w:jc w:val="center"/>
        </w:trPr>
        <w:tc>
          <w:tcPr>
            <w:tcW w:w="10772" w:type="dxa"/>
          </w:tcPr>
          <w:p w14:paraId="589862D1" w14:textId="376EF45F" w:rsidR="004075A5" w:rsidRPr="002D0448" w:rsidRDefault="00194479" w:rsidP="004075A5">
            <w:pPr>
              <w:jc w:val="center"/>
              <w:rPr>
                <w:rFonts w:ascii="Comic Sans MS" w:hAnsi="Comic Sans MS"/>
                <w:b/>
                <w:sz w:val="18"/>
                <w:szCs w:val="28"/>
                <w:lang w:val="en-US"/>
              </w:rPr>
            </w:pPr>
            <w:r w:rsidRPr="002D0448">
              <w:rPr>
                <w:rFonts w:ascii="Comic Sans MS" w:hAnsi="Comic Sans MS"/>
                <w:b/>
                <w:sz w:val="18"/>
                <w:szCs w:val="28"/>
                <w:lang w:val="en-US"/>
              </w:rPr>
              <w:t xml:space="preserve">PE </w:t>
            </w:r>
          </w:p>
          <w:p w14:paraId="1BE48584" w14:textId="4ABFC336" w:rsidR="004075A5" w:rsidRPr="002D0448" w:rsidRDefault="00903A16" w:rsidP="00020DF4">
            <w:pPr>
              <w:rPr>
                <w:rFonts w:ascii="Comic Sans MS" w:hAnsi="Comic Sans MS"/>
                <w:sz w:val="18"/>
                <w:szCs w:val="28"/>
                <w:lang w:val="en-US"/>
              </w:rPr>
            </w:pPr>
            <w:r w:rsidRPr="002D0448">
              <w:rPr>
                <w:rFonts w:ascii="Comic Sans MS" w:hAnsi="Comic Sans MS"/>
                <w:sz w:val="18"/>
                <w:szCs w:val="28"/>
                <w:lang w:val="en-US"/>
              </w:rPr>
              <w:t>Pippin</w:t>
            </w:r>
            <w:r w:rsidR="004075A5" w:rsidRPr="002D0448">
              <w:rPr>
                <w:rFonts w:ascii="Comic Sans MS" w:hAnsi="Comic Sans MS"/>
                <w:sz w:val="18"/>
                <w:szCs w:val="28"/>
                <w:lang w:val="en-US"/>
              </w:rPr>
              <w:t xml:space="preserve"> c</w:t>
            </w:r>
            <w:r w:rsidRPr="002D0448">
              <w:rPr>
                <w:rFonts w:ascii="Comic Sans MS" w:hAnsi="Comic Sans MS"/>
                <w:sz w:val="18"/>
                <w:szCs w:val="28"/>
                <w:lang w:val="en-US"/>
              </w:rPr>
              <w:t>lass will have their PE lesson on</w:t>
            </w:r>
            <w:r w:rsidR="004075A5" w:rsidRPr="002D0448">
              <w:rPr>
                <w:rFonts w:ascii="Comic Sans MS" w:hAnsi="Comic Sans MS"/>
                <w:sz w:val="18"/>
                <w:szCs w:val="28"/>
                <w:lang w:val="en-US"/>
              </w:rPr>
              <w:t xml:space="preserve"> </w:t>
            </w:r>
            <w:r w:rsidRPr="002D0448">
              <w:rPr>
                <w:rFonts w:ascii="Comic Sans MS" w:hAnsi="Comic Sans MS"/>
                <w:b/>
                <w:sz w:val="18"/>
                <w:szCs w:val="28"/>
                <w:lang w:val="en-US"/>
              </w:rPr>
              <w:t xml:space="preserve">Wednesday </w:t>
            </w:r>
            <w:r w:rsidR="002D70FE" w:rsidRPr="002D0448">
              <w:rPr>
                <w:rFonts w:ascii="Comic Sans MS" w:hAnsi="Comic Sans MS"/>
                <w:sz w:val="18"/>
                <w:szCs w:val="28"/>
                <w:lang w:val="en-US"/>
              </w:rPr>
              <w:t xml:space="preserve">and </w:t>
            </w:r>
            <w:r w:rsidR="0036556A" w:rsidRPr="0036556A">
              <w:rPr>
                <w:rFonts w:ascii="Comic Sans MS" w:hAnsi="Comic Sans MS"/>
                <w:b/>
                <w:sz w:val="18"/>
                <w:szCs w:val="28"/>
                <w:lang w:val="en-US"/>
              </w:rPr>
              <w:t xml:space="preserve">Thursday </w:t>
            </w:r>
            <w:r w:rsidR="0036556A">
              <w:rPr>
                <w:rFonts w:ascii="Comic Sans MS" w:hAnsi="Comic Sans MS"/>
                <w:sz w:val="18"/>
                <w:szCs w:val="28"/>
                <w:lang w:val="en-US"/>
              </w:rPr>
              <w:t>mornings</w:t>
            </w:r>
            <w:r w:rsidR="002D70FE" w:rsidRPr="002D0448">
              <w:rPr>
                <w:rFonts w:ascii="Comic Sans MS" w:hAnsi="Comic Sans MS"/>
                <w:sz w:val="18"/>
                <w:szCs w:val="28"/>
                <w:lang w:val="en-US"/>
              </w:rPr>
              <w:t xml:space="preserve"> </w:t>
            </w:r>
          </w:p>
          <w:p w14:paraId="5A2F1636" w14:textId="1B194C2C" w:rsidR="004075A5" w:rsidRPr="002D0448" w:rsidRDefault="004075A5" w:rsidP="00903A16">
            <w:pPr>
              <w:rPr>
                <w:rFonts w:ascii="Comic Sans MS" w:hAnsi="Comic Sans MS"/>
                <w:sz w:val="18"/>
                <w:szCs w:val="28"/>
                <w:lang w:val="en-US"/>
              </w:rPr>
            </w:pPr>
            <w:r w:rsidRPr="002D0448">
              <w:rPr>
                <w:rFonts w:ascii="Comic Sans MS" w:hAnsi="Comic Sans MS"/>
                <w:sz w:val="18"/>
                <w:szCs w:val="28"/>
                <w:lang w:val="en-US"/>
              </w:rPr>
              <w:t xml:space="preserve">If your child is unable to do PE for any reason, please can you provide a note/letter or phone the school office. </w:t>
            </w:r>
            <w:r w:rsidRPr="002D0448">
              <w:rPr>
                <w:rFonts w:ascii="Comic Sans MS" w:hAnsi="Comic Sans MS"/>
                <w:sz w:val="18"/>
                <w:szCs w:val="28"/>
                <w:u w:val="single"/>
                <w:lang w:val="en-US"/>
              </w:rPr>
              <w:t>Pupils should wear their school PE kits in</w:t>
            </w:r>
            <w:r w:rsidR="00ED3EDB" w:rsidRPr="002D0448">
              <w:rPr>
                <w:rFonts w:ascii="Comic Sans MS" w:hAnsi="Comic Sans MS"/>
                <w:sz w:val="18"/>
                <w:szCs w:val="28"/>
                <w:u w:val="single"/>
                <w:lang w:val="en-US"/>
              </w:rPr>
              <w:t xml:space="preserve">to school on a </w:t>
            </w:r>
            <w:r w:rsidR="0002751F" w:rsidRPr="002D0448">
              <w:rPr>
                <w:rFonts w:ascii="Comic Sans MS" w:hAnsi="Comic Sans MS"/>
                <w:sz w:val="18"/>
                <w:szCs w:val="28"/>
                <w:u w:val="single"/>
                <w:lang w:val="en-US"/>
              </w:rPr>
              <w:t>Monday and Thursday.</w:t>
            </w:r>
            <w:r w:rsidRPr="002D0448">
              <w:rPr>
                <w:rFonts w:ascii="Comic Sans MS" w:hAnsi="Comic Sans MS"/>
                <w:sz w:val="18"/>
                <w:szCs w:val="28"/>
                <w:lang w:val="en-US"/>
              </w:rPr>
              <w:t xml:space="preserve"> </w:t>
            </w:r>
            <w:r w:rsidR="00EA13C9" w:rsidRPr="002D0448">
              <w:rPr>
                <w:rFonts w:ascii="Comic Sans MS" w:hAnsi="Comic Sans MS"/>
                <w:sz w:val="18"/>
                <w:szCs w:val="28"/>
                <w:lang w:val="en-US"/>
              </w:rPr>
              <w:t>Jewelry</w:t>
            </w:r>
            <w:r w:rsidRPr="002D0448">
              <w:rPr>
                <w:rFonts w:ascii="Comic Sans MS" w:hAnsi="Comic Sans MS"/>
                <w:sz w:val="18"/>
                <w:szCs w:val="28"/>
                <w:lang w:val="en-US"/>
              </w:rPr>
              <w:t xml:space="preserve"> and watches should not be worn for PE lessons. As the term progresses and the weather gets colder, bl</w:t>
            </w:r>
            <w:r w:rsidR="00BF329A" w:rsidRPr="002D0448">
              <w:rPr>
                <w:rFonts w:ascii="Comic Sans MS" w:hAnsi="Comic Sans MS"/>
                <w:sz w:val="18"/>
                <w:szCs w:val="28"/>
                <w:lang w:val="en-US"/>
              </w:rPr>
              <w:t xml:space="preserve">ack tracksuit bottoms and the school jumper/cardigan </w:t>
            </w:r>
            <w:r w:rsidRPr="002D0448">
              <w:rPr>
                <w:rFonts w:ascii="Comic Sans MS" w:hAnsi="Comic Sans MS"/>
                <w:sz w:val="18"/>
                <w:szCs w:val="28"/>
                <w:lang w:val="en-US"/>
              </w:rPr>
              <w:t>can be worn for outdoor PE</w:t>
            </w:r>
            <w:r w:rsidR="00BF329A" w:rsidRPr="002D0448">
              <w:rPr>
                <w:rFonts w:ascii="Comic Sans MS" w:hAnsi="Comic Sans MS"/>
                <w:sz w:val="18"/>
                <w:szCs w:val="28"/>
                <w:lang w:val="en-US"/>
              </w:rPr>
              <w:t>.</w:t>
            </w:r>
            <w:r w:rsidR="00253DB7" w:rsidRPr="002D0448">
              <w:rPr>
                <w:rFonts w:ascii="Comic Sans MS" w:hAnsi="Comic Sans MS"/>
                <w:sz w:val="18"/>
                <w:szCs w:val="28"/>
                <w:lang w:val="en-US"/>
              </w:rPr>
              <w:t xml:space="preserve"> </w:t>
            </w:r>
          </w:p>
        </w:tc>
      </w:tr>
    </w:tbl>
    <w:p w14:paraId="24B8CEF3" w14:textId="7735347B" w:rsidR="004075A5" w:rsidRPr="002D0448" w:rsidRDefault="004075A5">
      <w:pPr>
        <w:rPr>
          <w:rFonts w:ascii="Comic Sans MS" w:hAnsi="Comic Sans MS"/>
          <w:sz w:val="18"/>
          <w:szCs w:val="28"/>
          <w:lang w:val="en-US"/>
        </w:rPr>
      </w:pPr>
    </w:p>
    <w:tbl>
      <w:tblPr>
        <w:tblStyle w:val="TableGrid"/>
        <w:tblW w:w="10772" w:type="dxa"/>
        <w:jc w:val="center"/>
        <w:tblBorders>
          <w:top w:val="double" w:sz="4" w:space="0" w:color="FFC000"/>
          <w:left w:val="double" w:sz="4" w:space="0" w:color="FFC000"/>
          <w:bottom w:val="double" w:sz="4" w:space="0" w:color="FFC000"/>
          <w:right w:val="double" w:sz="4" w:space="0" w:color="FFC000"/>
          <w:insideH w:val="double" w:sz="4" w:space="0" w:color="FFC000"/>
          <w:insideV w:val="double" w:sz="4" w:space="0" w:color="FFC000"/>
        </w:tblBorders>
        <w:tblLook w:val="04A0" w:firstRow="1" w:lastRow="0" w:firstColumn="1" w:lastColumn="0" w:noHBand="0" w:noVBand="1"/>
      </w:tblPr>
      <w:tblGrid>
        <w:gridCol w:w="10772"/>
      </w:tblGrid>
      <w:tr w:rsidR="004075A5" w:rsidRPr="002D0448" w14:paraId="525DDE63" w14:textId="77777777" w:rsidTr="004075A5">
        <w:trPr>
          <w:jc w:val="center"/>
        </w:trPr>
        <w:tc>
          <w:tcPr>
            <w:tcW w:w="10772" w:type="dxa"/>
          </w:tcPr>
          <w:p w14:paraId="218B172C" w14:textId="36DD6AAF" w:rsidR="00253DB7" w:rsidRPr="002D0448" w:rsidRDefault="00253DB7" w:rsidP="00253DB7">
            <w:pPr>
              <w:jc w:val="center"/>
              <w:rPr>
                <w:rFonts w:ascii="Comic Sans MS" w:hAnsi="Comic Sans MS"/>
                <w:b/>
                <w:sz w:val="18"/>
                <w:szCs w:val="28"/>
                <w:lang w:val="en-US"/>
              </w:rPr>
            </w:pPr>
            <w:r w:rsidRPr="002D0448">
              <w:rPr>
                <w:rFonts w:ascii="Comic Sans MS" w:hAnsi="Comic Sans MS"/>
                <w:b/>
                <w:sz w:val="18"/>
                <w:szCs w:val="28"/>
                <w:lang w:val="en-US"/>
              </w:rPr>
              <w:t>Water bottles &amp; Snacks</w:t>
            </w:r>
            <w:bookmarkStart w:id="0" w:name="_GoBack"/>
            <w:bookmarkEnd w:id="0"/>
          </w:p>
          <w:p w14:paraId="402B2602" w14:textId="3C310029" w:rsidR="004075A5" w:rsidRPr="002D0448" w:rsidRDefault="00253DB7" w:rsidP="00020DF4">
            <w:pPr>
              <w:rPr>
                <w:rFonts w:ascii="Comic Sans MS" w:hAnsi="Comic Sans MS"/>
                <w:sz w:val="18"/>
                <w:szCs w:val="28"/>
                <w:lang w:val="en-US"/>
              </w:rPr>
            </w:pPr>
            <w:r w:rsidRPr="002D0448">
              <w:rPr>
                <w:rFonts w:ascii="Comic Sans MS" w:hAnsi="Comic Sans MS"/>
                <w:sz w:val="18"/>
                <w:szCs w:val="28"/>
                <w:lang w:val="en-US"/>
              </w:rPr>
              <w:t>It is proven that children learn best when they are hydrated, so we encourage children to bring in a labelled bottle containing water for the classroom, each day. Ideally, a sturdy, sports cap re-useable bottle works best. The children are able to refill these throughout the school day. Fruit will be provided for children</w:t>
            </w:r>
            <w:r w:rsidR="002D0448" w:rsidRPr="002D0448">
              <w:rPr>
                <w:rFonts w:ascii="Comic Sans MS" w:hAnsi="Comic Sans MS"/>
                <w:sz w:val="18"/>
                <w:szCs w:val="28"/>
                <w:lang w:val="en-US"/>
              </w:rPr>
              <w:t xml:space="preserve"> in Pippin</w:t>
            </w:r>
            <w:r w:rsidRPr="002D0448">
              <w:rPr>
                <w:rFonts w:ascii="Comic Sans MS" w:hAnsi="Comic Sans MS"/>
                <w:sz w:val="18"/>
                <w:szCs w:val="28"/>
                <w:lang w:val="en-US"/>
              </w:rPr>
              <w:t xml:space="preserve"> class or children can bring their own fruit in from home for break. </w:t>
            </w:r>
            <w:r w:rsidR="002D0448" w:rsidRPr="002D0448">
              <w:rPr>
                <w:rFonts w:ascii="Comic Sans MS" w:hAnsi="Comic Sans MS"/>
                <w:sz w:val="18"/>
                <w:szCs w:val="28"/>
                <w:lang w:val="en-US"/>
              </w:rPr>
              <w:t>This is a fruit or vegetable snack only.</w:t>
            </w:r>
          </w:p>
        </w:tc>
      </w:tr>
    </w:tbl>
    <w:p w14:paraId="2AED3016" w14:textId="483E6696" w:rsidR="004075A5" w:rsidRPr="002D0448" w:rsidRDefault="004075A5">
      <w:pPr>
        <w:rPr>
          <w:rFonts w:ascii="Comic Sans MS" w:hAnsi="Comic Sans MS"/>
          <w:sz w:val="18"/>
          <w:szCs w:val="28"/>
          <w:lang w:val="en-US"/>
        </w:rPr>
      </w:pPr>
    </w:p>
    <w:tbl>
      <w:tblPr>
        <w:tblStyle w:val="TableGrid"/>
        <w:tblW w:w="10772" w:type="dxa"/>
        <w:jc w:val="center"/>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10772"/>
      </w:tblGrid>
      <w:tr w:rsidR="004075A5" w:rsidRPr="002D0448" w14:paraId="6188E8D3" w14:textId="77777777" w:rsidTr="004075A5">
        <w:trPr>
          <w:jc w:val="center"/>
        </w:trPr>
        <w:tc>
          <w:tcPr>
            <w:tcW w:w="10772" w:type="dxa"/>
          </w:tcPr>
          <w:p w14:paraId="6D865009" w14:textId="6B234FBD" w:rsidR="00253DB7" w:rsidRPr="002D0448" w:rsidRDefault="00253DB7" w:rsidP="00253DB7">
            <w:pPr>
              <w:jc w:val="center"/>
              <w:rPr>
                <w:rFonts w:ascii="Comic Sans MS" w:hAnsi="Comic Sans MS"/>
                <w:b/>
                <w:sz w:val="18"/>
                <w:szCs w:val="28"/>
                <w:lang w:val="en-US"/>
              </w:rPr>
            </w:pPr>
            <w:r w:rsidRPr="002D0448">
              <w:rPr>
                <w:rFonts w:ascii="Comic Sans MS" w:hAnsi="Comic Sans MS"/>
                <w:b/>
                <w:sz w:val="18"/>
                <w:szCs w:val="28"/>
                <w:lang w:val="en-US"/>
              </w:rPr>
              <w:lastRenderedPageBreak/>
              <w:t>Personal belongings</w:t>
            </w:r>
          </w:p>
          <w:p w14:paraId="75192AB9" w14:textId="54B96A38" w:rsidR="004075A5" w:rsidRPr="002D0448" w:rsidRDefault="00253DB7" w:rsidP="00020DF4">
            <w:pPr>
              <w:rPr>
                <w:rFonts w:ascii="Comic Sans MS" w:hAnsi="Comic Sans MS"/>
                <w:sz w:val="18"/>
                <w:szCs w:val="28"/>
                <w:lang w:val="en-US"/>
              </w:rPr>
            </w:pPr>
            <w:r w:rsidRPr="002D0448">
              <w:rPr>
                <w:rFonts w:ascii="Comic Sans MS" w:hAnsi="Comic Sans MS"/>
                <w:sz w:val="18"/>
                <w:szCs w:val="28"/>
                <w:lang w:val="en-US"/>
              </w:rPr>
              <w:t>Please ensure that your child’s belongings are all labelled with their name. We supply all the stationery your child needs so a pencil case is not required. Children should not bring toys and cuddly toys or other precious items to school.</w:t>
            </w:r>
            <w:r w:rsidR="004075A5" w:rsidRPr="002D0448">
              <w:rPr>
                <w:rFonts w:ascii="Comic Sans MS" w:hAnsi="Comic Sans MS"/>
                <w:sz w:val="18"/>
                <w:szCs w:val="28"/>
                <w:lang w:val="en-US"/>
              </w:rPr>
              <w:t xml:space="preserve"> </w:t>
            </w:r>
          </w:p>
        </w:tc>
      </w:tr>
    </w:tbl>
    <w:p w14:paraId="575F3EFA" w14:textId="56861BDE" w:rsidR="00962155" w:rsidRPr="002D0448" w:rsidRDefault="00962155" w:rsidP="00253DB7">
      <w:pPr>
        <w:rPr>
          <w:rFonts w:ascii="Comic Sans MS" w:hAnsi="Comic Sans MS"/>
          <w:sz w:val="18"/>
          <w:szCs w:val="28"/>
          <w:lang w:val="en-US"/>
        </w:rPr>
      </w:pPr>
    </w:p>
    <w:tbl>
      <w:tblPr>
        <w:tblStyle w:val="TableGrid"/>
        <w:tblW w:w="10772" w:type="dxa"/>
        <w:jc w:val="center"/>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10772"/>
      </w:tblGrid>
      <w:tr w:rsidR="00DA6D09" w:rsidRPr="002D0448" w14:paraId="51CCFF4F" w14:textId="77777777" w:rsidTr="00DA6D09">
        <w:trPr>
          <w:jc w:val="center"/>
        </w:trPr>
        <w:tc>
          <w:tcPr>
            <w:tcW w:w="10772" w:type="dxa"/>
          </w:tcPr>
          <w:p w14:paraId="295CFD22" w14:textId="00BE2A67" w:rsidR="00444FB0" w:rsidRPr="002D0448" w:rsidRDefault="00DA6D09" w:rsidP="00194479">
            <w:pPr>
              <w:jc w:val="center"/>
              <w:rPr>
                <w:rFonts w:ascii="Comic Sans MS" w:hAnsi="Comic Sans MS"/>
                <w:b/>
                <w:sz w:val="18"/>
                <w:szCs w:val="28"/>
                <w:lang w:val="en-US"/>
              </w:rPr>
            </w:pPr>
            <w:r w:rsidRPr="002D0448">
              <w:rPr>
                <w:rFonts w:ascii="Comic Sans MS" w:hAnsi="Comic Sans MS"/>
                <w:b/>
                <w:sz w:val="18"/>
                <w:szCs w:val="28"/>
                <w:lang w:val="en-US"/>
              </w:rPr>
              <w:t>Homework in</w:t>
            </w:r>
            <w:r w:rsidR="00903A16" w:rsidRPr="002D0448">
              <w:rPr>
                <w:rFonts w:ascii="Comic Sans MS" w:hAnsi="Comic Sans MS"/>
                <w:b/>
                <w:sz w:val="18"/>
                <w:szCs w:val="28"/>
                <w:lang w:val="en-US"/>
              </w:rPr>
              <w:t xml:space="preserve"> Pippin</w:t>
            </w:r>
            <w:r w:rsidR="00444FB0" w:rsidRPr="002D0448">
              <w:rPr>
                <w:rFonts w:ascii="Comic Sans MS" w:hAnsi="Comic Sans MS"/>
                <w:b/>
                <w:sz w:val="18"/>
                <w:szCs w:val="28"/>
                <w:lang w:val="en-US"/>
              </w:rPr>
              <w:t xml:space="preserve"> Class</w:t>
            </w:r>
            <w:r w:rsidRPr="002D0448">
              <w:rPr>
                <w:rFonts w:ascii="Comic Sans MS" w:hAnsi="Comic Sans MS"/>
                <w:sz w:val="18"/>
                <w:szCs w:val="28"/>
                <w:lang w:val="en-US"/>
              </w:rPr>
              <w:t>.</w:t>
            </w:r>
          </w:p>
          <w:p w14:paraId="5E6B3494" w14:textId="2B790785" w:rsidR="00444FB0" w:rsidRPr="002D0448" w:rsidRDefault="00DA6D09" w:rsidP="00444FB0">
            <w:pPr>
              <w:rPr>
                <w:rFonts w:ascii="Comic Sans MS" w:hAnsi="Comic Sans MS"/>
                <w:sz w:val="18"/>
                <w:szCs w:val="28"/>
                <w:lang w:val="en-US"/>
              </w:rPr>
            </w:pPr>
            <w:r w:rsidRPr="002D0448">
              <w:rPr>
                <w:rFonts w:ascii="Comic Sans MS" w:hAnsi="Comic Sans MS"/>
                <w:b/>
                <w:sz w:val="18"/>
                <w:szCs w:val="28"/>
                <w:lang w:val="en-US"/>
              </w:rPr>
              <w:t>READING</w:t>
            </w:r>
            <w:r w:rsidRPr="002D0448">
              <w:rPr>
                <w:rFonts w:ascii="Comic Sans MS" w:hAnsi="Comic Sans MS"/>
                <w:sz w:val="18"/>
                <w:szCs w:val="28"/>
                <w:lang w:val="en-US"/>
              </w:rPr>
              <w:t>:</w:t>
            </w:r>
            <w:r w:rsidR="00513E70" w:rsidRPr="002D0448">
              <w:rPr>
                <w:rFonts w:ascii="Comic Sans MS" w:hAnsi="Comic Sans MS"/>
                <w:sz w:val="18"/>
                <w:szCs w:val="28"/>
                <w:lang w:val="en-US"/>
              </w:rPr>
              <w:t xml:space="preserve"> The most important homework you can do is reading, as least </w:t>
            </w:r>
            <w:r w:rsidR="0036556A">
              <w:rPr>
                <w:rFonts w:ascii="Comic Sans MS" w:hAnsi="Comic Sans MS"/>
                <w:sz w:val="18"/>
                <w:szCs w:val="28"/>
                <w:lang w:val="en-US"/>
              </w:rPr>
              <w:t>3 times a week for 10 minutes a day</w:t>
            </w:r>
            <w:r w:rsidR="00513E70" w:rsidRPr="002D0448">
              <w:rPr>
                <w:rFonts w:ascii="Comic Sans MS" w:hAnsi="Comic Sans MS"/>
                <w:sz w:val="18"/>
                <w:szCs w:val="28"/>
                <w:lang w:val="en-US"/>
              </w:rPr>
              <w:t xml:space="preserve">. It is vital that this aspect of the homework routine is established quickly. Please record the pages/book read and sign in the reading record. Phonic books are changed on Monday </w:t>
            </w:r>
            <w:r w:rsidR="0036556A">
              <w:rPr>
                <w:rFonts w:ascii="Comic Sans MS" w:hAnsi="Comic Sans MS"/>
                <w:sz w:val="18"/>
                <w:szCs w:val="28"/>
                <w:lang w:val="en-US"/>
              </w:rPr>
              <w:t xml:space="preserve">and Thursday </w:t>
            </w:r>
            <w:r w:rsidR="00513E70" w:rsidRPr="002D0448">
              <w:rPr>
                <w:rFonts w:ascii="Comic Sans MS" w:hAnsi="Comic Sans MS"/>
                <w:sz w:val="18"/>
                <w:szCs w:val="28"/>
                <w:lang w:val="en-US"/>
              </w:rPr>
              <w:t xml:space="preserve">and the reading record is also checked on these days. </w:t>
            </w:r>
            <w:r w:rsidR="00444FB0" w:rsidRPr="002D0448">
              <w:rPr>
                <w:rFonts w:ascii="Comic Sans MS" w:hAnsi="Comic Sans MS"/>
                <w:sz w:val="18"/>
                <w:szCs w:val="28"/>
                <w:lang w:val="en-US"/>
              </w:rPr>
              <w:t xml:space="preserve">Your child </w:t>
            </w:r>
            <w:r w:rsidRPr="002D0448">
              <w:rPr>
                <w:rFonts w:ascii="Comic Sans MS" w:hAnsi="Comic Sans MS"/>
                <w:sz w:val="18"/>
                <w:szCs w:val="28"/>
                <w:lang w:val="en-US"/>
              </w:rPr>
              <w:t>will receive a merit if th</w:t>
            </w:r>
            <w:r w:rsidR="00444FB0" w:rsidRPr="002D0448">
              <w:rPr>
                <w:rFonts w:ascii="Comic Sans MS" w:hAnsi="Comic Sans MS"/>
                <w:sz w:val="18"/>
                <w:szCs w:val="28"/>
                <w:lang w:val="en-US"/>
              </w:rPr>
              <w:t xml:space="preserve">ey </w:t>
            </w:r>
            <w:r w:rsidR="00513E70" w:rsidRPr="002D0448">
              <w:rPr>
                <w:rFonts w:ascii="Comic Sans MS" w:hAnsi="Comic Sans MS"/>
                <w:sz w:val="18"/>
                <w:szCs w:val="28"/>
                <w:lang w:val="en-US"/>
              </w:rPr>
              <w:t xml:space="preserve">have </w:t>
            </w:r>
            <w:r w:rsidR="00444FB0" w:rsidRPr="002D0448">
              <w:rPr>
                <w:rFonts w:ascii="Comic Sans MS" w:hAnsi="Comic Sans MS"/>
                <w:sz w:val="18"/>
                <w:szCs w:val="28"/>
                <w:lang w:val="en-US"/>
              </w:rPr>
              <w:t xml:space="preserve">read </w:t>
            </w:r>
            <w:r w:rsidR="0036556A">
              <w:rPr>
                <w:rFonts w:ascii="Comic Sans MS" w:hAnsi="Comic Sans MS"/>
                <w:sz w:val="18"/>
                <w:szCs w:val="28"/>
                <w:lang w:val="en-US"/>
              </w:rPr>
              <w:t xml:space="preserve">3 </w:t>
            </w:r>
            <w:r w:rsidR="00444FB0" w:rsidRPr="002D0448">
              <w:rPr>
                <w:rFonts w:ascii="Comic Sans MS" w:hAnsi="Comic Sans MS"/>
                <w:sz w:val="18"/>
                <w:szCs w:val="28"/>
                <w:lang w:val="en-US"/>
              </w:rPr>
              <w:t>times a week</w:t>
            </w:r>
            <w:r w:rsidR="0036556A">
              <w:rPr>
                <w:rFonts w:ascii="Comic Sans MS" w:hAnsi="Comic Sans MS"/>
                <w:sz w:val="18"/>
                <w:szCs w:val="28"/>
                <w:lang w:val="en-US"/>
              </w:rPr>
              <w:t>.</w:t>
            </w:r>
            <w:r w:rsidR="00444FB0" w:rsidRPr="002D0448">
              <w:rPr>
                <w:rFonts w:ascii="Comic Sans MS" w:hAnsi="Comic Sans MS"/>
                <w:sz w:val="18"/>
                <w:szCs w:val="28"/>
                <w:lang w:val="en-US"/>
              </w:rPr>
              <w:t xml:space="preserve"> </w:t>
            </w:r>
          </w:p>
        </w:tc>
      </w:tr>
    </w:tbl>
    <w:p w14:paraId="7C64221F" w14:textId="7796B221" w:rsidR="00BF329A" w:rsidRPr="002D0448" w:rsidRDefault="00BF329A" w:rsidP="00DA6D09">
      <w:pPr>
        <w:jc w:val="both"/>
        <w:rPr>
          <w:rFonts w:ascii="Comic Sans MS" w:hAnsi="Comic Sans MS"/>
          <w:b/>
          <w:color w:val="00B050"/>
          <w:sz w:val="18"/>
          <w:szCs w:val="28"/>
        </w:rPr>
      </w:pPr>
    </w:p>
    <w:tbl>
      <w:tblPr>
        <w:tblStyle w:val="TableGrid"/>
        <w:tblW w:w="10772" w:type="dxa"/>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0772"/>
      </w:tblGrid>
      <w:tr w:rsidR="00BF329A" w:rsidRPr="002D0448" w14:paraId="63FAF016" w14:textId="77777777" w:rsidTr="00BF329A">
        <w:trPr>
          <w:jc w:val="center"/>
        </w:trPr>
        <w:tc>
          <w:tcPr>
            <w:tcW w:w="10772" w:type="dxa"/>
          </w:tcPr>
          <w:p w14:paraId="28B4B790" w14:textId="77777777" w:rsidR="00BF329A" w:rsidRPr="002D0448" w:rsidRDefault="00BF329A" w:rsidP="00BF329A">
            <w:pPr>
              <w:jc w:val="center"/>
              <w:rPr>
                <w:rFonts w:ascii="Comic Sans MS" w:hAnsi="Comic Sans MS"/>
                <w:b/>
                <w:sz w:val="18"/>
                <w:szCs w:val="28"/>
                <w:lang w:val="en-US"/>
              </w:rPr>
            </w:pPr>
            <w:r w:rsidRPr="002D0448">
              <w:rPr>
                <w:rFonts w:ascii="Comic Sans MS" w:hAnsi="Comic Sans MS"/>
                <w:b/>
                <w:sz w:val="18"/>
                <w:szCs w:val="28"/>
                <w:lang w:val="en-US"/>
              </w:rPr>
              <w:t>Communication</w:t>
            </w:r>
          </w:p>
          <w:p w14:paraId="564D0663" w14:textId="4E5726CB" w:rsidR="00BF329A" w:rsidRPr="002D0448" w:rsidRDefault="00BF329A" w:rsidP="00392480">
            <w:pPr>
              <w:rPr>
                <w:rFonts w:ascii="Comic Sans MS" w:hAnsi="Comic Sans MS"/>
                <w:sz w:val="18"/>
                <w:szCs w:val="22"/>
                <w:lang w:val="en-US"/>
              </w:rPr>
            </w:pPr>
            <w:r w:rsidRPr="002D0448">
              <w:rPr>
                <w:rFonts w:ascii="Comic Sans MS" w:hAnsi="Comic Sans MS"/>
                <w:sz w:val="14"/>
                <w:szCs w:val="22"/>
                <w:lang w:val="en-US"/>
              </w:rPr>
              <w:t xml:space="preserve">Please email the school </w:t>
            </w:r>
            <w:r w:rsidR="00392480" w:rsidRPr="002D0448">
              <w:rPr>
                <w:rFonts w:ascii="Comic Sans MS" w:hAnsi="Comic Sans MS"/>
                <w:sz w:val="14"/>
                <w:szCs w:val="22"/>
                <w:lang w:val="en-US"/>
              </w:rPr>
              <w:t xml:space="preserve">(office@curryrivel.somerset.sch.uk) </w:t>
            </w:r>
            <w:r w:rsidRPr="002D0448">
              <w:rPr>
                <w:rFonts w:ascii="Comic Sans MS" w:hAnsi="Comic Sans MS"/>
                <w:sz w:val="14"/>
                <w:szCs w:val="22"/>
                <w:lang w:val="en-US"/>
              </w:rPr>
              <w:t xml:space="preserve">and your message will be forwarded to me. </w:t>
            </w:r>
            <w:r w:rsidR="00903A16" w:rsidRPr="002D0448">
              <w:rPr>
                <w:rFonts w:ascii="Comic Sans MS" w:hAnsi="Comic Sans MS"/>
                <w:sz w:val="14"/>
                <w:szCs w:val="22"/>
                <w:lang w:val="en-US"/>
              </w:rPr>
              <w:t xml:space="preserve">Or contact me via tapestry. </w:t>
            </w:r>
            <w:r w:rsidRPr="002D0448">
              <w:rPr>
                <w:rFonts w:ascii="Comic Sans MS" w:hAnsi="Comic Sans MS"/>
                <w:sz w:val="14"/>
                <w:szCs w:val="22"/>
                <w:lang w:val="en-US"/>
              </w:rPr>
              <w:t xml:space="preserve">You can also phone the school office to ask the class teacher to call you if you prefer. </w:t>
            </w:r>
          </w:p>
        </w:tc>
      </w:tr>
    </w:tbl>
    <w:p w14:paraId="07085FB3" w14:textId="77777777" w:rsidR="006B412B" w:rsidRPr="00DA6D09" w:rsidRDefault="006B412B" w:rsidP="00DA6D09">
      <w:pPr>
        <w:jc w:val="both"/>
        <w:rPr>
          <w:rFonts w:ascii="Comic Sans MS" w:hAnsi="Comic Sans MS"/>
          <w:b/>
          <w:color w:val="00B050"/>
          <w:szCs w:val="28"/>
        </w:rPr>
      </w:pPr>
    </w:p>
    <w:sectPr w:rsidR="006B412B" w:rsidRPr="00DA6D09" w:rsidSect="005F11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winkl Cursive 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0254"/>
    <w:multiLevelType w:val="hybridMultilevel"/>
    <w:tmpl w:val="F352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06A67"/>
    <w:multiLevelType w:val="hybridMultilevel"/>
    <w:tmpl w:val="9618B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85490"/>
    <w:multiLevelType w:val="hybridMultilevel"/>
    <w:tmpl w:val="A0AEC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418E9"/>
    <w:multiLevelType w:val="hybridMultilevel"/>
    <w:tmpl w:val="C710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5407F"/>
    <w:multiLevelType w:val="multilevel"/>
    <w:tmpl w:val="1EE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53BFE"/>
    <w:multiLevelType w:val="hybridMultilevel"/>
    <w:tmpl w:val="88A6B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B4FA2"/>
    <w:multiLevelType w:val="hybridMultilevel"/>
    <w:tmpl w:val="6A0E0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FA27C1"/>
    <w:multiLevelType w:val="hybridMultilevel"/>
    <w:tmpl w:val="4B7AE118"/>
    <w:lvl w:ilvl="0" w:tplc="28825676">
      <w:start w:val="6"/>
      <w:numFmt w:val="bullet"/>
      <w:lvlText w:val="-"/>
      <w:lvlJc w:val="left"/>
      <w:pPr>
        <w:ind w:left="720" w:hanging="360"/>
      </w:pPr>
      <w:rPr>
        <w:rFonts w:ascii="Comic Sans MS" w:eastAsia="Times New Roman" w:hAnsi="Comic Sans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22014"/>
    <w:multiLevelType w:val="hybridMultilevel"/>
    <w:tmpl w:val="B39C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F1F45"/>
    <w:multiLevelType w:val="hybridMultilevel"/>
    <w:tmpl w:val="BB5C4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CF6A13"/>
    <w:multiLevelType w:val="multilevel"/>
    <w:tmpl w:val="574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410A3"/>
    <w:multiLevelType w:val="hybridMultilevel"/>
    <w:tmpl w:val="E8408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385B59"/>
    <w:multiLevelType w:val="hybridMultilevel"/>
    <w:tmpl w:val="573CF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953A59"/>
    <w:multiLevelType w:val="hybridMultilevel"/>
    <w:tmpl w:val="717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8542FF"/>
    <w:multiLevelType w:val="multilevel"/>
    <w:tmpl w:val="FDE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4547B"/>
    <w:multiLevelType w:val="hybridMultilevel"/>
    <w:tmpl w:val="8C2A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5"/>
  </w:num>
  <w:num w:numId="4">
    <w:abstractNumId w:val="6"/>
  </w:num>
  <w:num w:numId="5">
    <w:abstractNumId w:val="12"/>
  </w:num>
  <w:num w:numId="6">
    <w:abstractNumId w:val="17"/>
  </w:num>
  <w:num w:numId="7">
    <w:abstractNumId w:val="8"/>
  </w:num>
  <w:num w:numId="8">
    <w:abstractNumId w:val="15"/>
  </w:num>
  <w:num w:numId="9">
    <w:abstractNumId w:val="10"/>
  </w:num>
  <w:num w:numId="10">
    <w:abstractNumId w:val="4"/>
  </w:num>
  <w:num w:numId="11">
    <w:abstractNumId w:val="3"/>
  </w:num>
  <w:num w:numId="12">
    <w:abstractNumId w:val="0"/>
  </w:num>
  <w:num w:numId="13">
    <w:abstractNumId w:val="14"/>
  </w:num>
  <w:num w:numId="14">
    <w:abstractNumId w:val="2"/>
  </w:num>
  <w:num w:numId="15">
    <w:abstractNumId w:val="7"/>
  </w:num>
  <w:num w:numId="16">
    <w:abstractNumId w:val="9"/>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7F"/>
    <w:rsid w:val="00020DF4"/>
    <w:rsid w:val="00026FD7"/>
    <w:rsid w:val="0002751F"/>
    <w:rsid w:val="000305EC"/>
    <w:rsid w:val="000424D2"/>
    <w:rsid w:val="00066244"/>
    <w:rsid w:val="00070DEA"/>
    <w:rsid w:val="00095846"/>
    <w:rsid w:val="000A750F"/>
    <w:rsid w:val="000B1128"/>
    <w:rsid w:val="000B3895"/>
    <w:rsid w:val="000B6D78"/>
    <w:rsid w:val="001072A9"/>
    <w:rsid w:val="00114EE9"/>
    <w:rsid w:val="001333D2"/>
    <w:rsid w:val="0013662B"/>
    <w:rsid w:val="00194119"/>
    <w:rsid w:val="00194479"/>
    <w:rsid w:val="001979DC"/>
    <w:rsid w:val="00197EE0"/>
    <w:rsid w:val="001E4A3F"/>
    <w:rsid w:val="001F0493"/>
    <w:rsid w:val="00236BCC"/>
    <w:rsid w:val="00253C67"/>
    <w:rsid w:val="00253DB7"/>
    <w:rsid w:val="002B3733"/>
    <w:rsid w:val="002D0448"/>
    <w:rsid w:val="002D70FE"/>
    <w:rsid w:val="002E7BF5"/>
    <w:rsid w:val="00314FDD"/>
    <w:rsid w:val="0032015A"/>
    <w:rsid w:val="003331BC"/>
    <w:rsid w:val="0033407F"/>
    <w:rsid w:val="00345EDC"/>
    <w:rsid w:val="003524DF"/>
    <w:rsid w:val="0036556A"/>
    <w:rsid w:val="00381031"/>
    <w:rsid w:val="00392480"/>
    <w:rsid w:val="00394161"/>
    <w:rsid w:val="003A76B1"/>
    <w:rsid w:val="003B6FC6"/>
    <w:rsid w:val="003D2BDF"/>
    <w:rsid w:val="00405B0E"/>
    <w:rsid w:val="004075A5"/>
    <w:rsid w:val="00410F86"/>
    <w:rsid w:val="00417437"/>
    <w:rsid w:val="00425197"/>
    <w:rsid w:val="00426B23"/>
    <w:rsid w:val="00435828"/>
    <w:rsid w:val="00444FB0"/>
    <w:rsid w:val="00455F8F"/>
    <w:rsid w:val="00457F8B"/>
    <w:rsid w:val="004877C2"/>
    <w:rsid w:val="004B45A3"/>
    <w:rsid w:val="004D60E5"/>
    <w:rsid w:val="004D7BE8"/>
    <w:rsid w:val="004E1FA4"/>
    <w:rsid w:val="005040D3"/>
    <w:rsid w:val="00513E70"/>
    <w:rsid w:val="00545649"/>
    <w:rsid w:val="00553B9B"/>
    <w:rsid w:val="00571392"/>
    <w:rsid w:val="00593178"/>
    <w:rsid w:val="005B1871"/>
    <w:rsid w:val="005D1B6C"/>
    <w:rsid w:val="005D5FA6"/>
    <w:rsid w:val="005E0B58"/>
    <w:rsid w:val="005F117F"/>
    <w:rsid w:val="00655BA7"/>
    <w:rsid w:val="00676ED7"/>
    <w:rsid w:val="006B412B"/>
    <w:rsid w:val="006C7D14"/>
    <w:rsid w:val="006D5678"/>
    <w:rsid w:val="00720158"/>
    <w:rsid w:val="00764175"/>
    <w:rsid w:val="007754F4"/>
    <w:rsid w:val="007B7599"/>
    <w:rsid w:val="007D36F8"/>
    <w:rsid w:val="007E0CD6"/>
    <w:rsid w:val="007E75AB"/>
    <w:rsid w:val="008252B6"/>
    <w:rsid w:val="0087212A"/>
    <w:rsid w:val="00873974"/>
    <w:rsid w:val="008B722F"/>
    <w:rsid w:val="008E5527"/>
    <w:rsid w:val="00903A16"/>
    <w:rsid w:val="00906767"/>
    <w:rsid w:val="00906BAA"/>
    <w:rsid w:val="00911849"/>
    <w:rsid w:val="0092679F"/>
    <w:rsid w:val="00960079"/>
    <w:rsid w:val="00962155"/>
    <w:rsid w:val="00987D4C"/>
    <w:rsid w:val="009C1BAE"/>
    <w:rsid w:val="009C3C8A"/>
    <w:rsid w:val="009E7AF3"/>
    <w:rsid w:val="00A052C3"/>
    <w:rsid w:val="00A16C25"/>
    <w:rsid w:val="00A23DDF"/>
    <w:rsid w:val="00A56719"/>
    <w:rsid w:val="00A851AB"/>
    <w:rsid w:val="00AA2421"/>
    <w:rsid w:val="00AF5025"/>
    <w:rsid w:val="00B01729"/>
    <w:rsid w:val="00B223C7"/>
    <w:rsid w:val="00B43B14"/>
    <w:rsid w:val="00BA23FD"/>
    <w:rsid w:val="00BE142F"/>
    <w:rsid w:val="00BE7165"/>
    <w:rsid w:val="00BF329A"/>
    <w:rsid w:val="00C05866"/>
    <w:rsid w:val="00C5202E"/>
    <w:rsid w:val="00C64EF4"/>
    <w:rsid w:val="00CA0845"/>
    <w:rsid w:val="00CA4E3A"/>
    <w:rsid w:val="00CE64F7"/>
    <w:rsid w:val="00D17611"/>
    <w:rsid w:val="00D81169"/>
    <w:rsid w:val="00D83F83"/>
    <w:rsid w:val="00D92141"/>
    <w:rsid w:val="00DA6D09"/>
    <w:rsid w:val="00DB7CFB"/>
    <w:rsid w:val="00DE1C93"/>
    <w:rsid w:val="00DE27FE"/>
    <w:rsid w:val="00DE3E47"/>
    <w:rsid w:val="00DF32EA"/>
    <w:rsid w:val="00E04E34"/>
    <w:rsid w:val="00E15074"/>
    <w:rsid w:val="00E247C5"/>
    <w:rsid w:val="00E310D1"/>
    <w:rsid w:val="00E348BB"/>
    <w:rsid w:val="00E36123"/>
    <w:rsid w:val="00E37298"/>
    <w:rsid w:val="00E6357C"/>
    <w:rsid w:val="00E80E68"/>
    <w:rsid w:val="00E8527E"/>
    <w:rsid w:val="00EA13C9"/>
    <w:rsid w:val="00ED201F"/>
    <w:rsid w:val="00ED3EDB"/>
    <w:rsid w:val="00EE1079"/>
    <w:rsid w:val="00F23AE4"/>
    <w:rsid w:val="00F3763F"/>
    <w:rsid w:val="00F52A29"/>
    <w:rsid w:val="00F64A2E"/>
    <w:rsid w:val="00FC1352"/>
    <w:rsid w:val="00FD2461"/>
    <w:rsid w:val="1EE6396C"/>
    <w:rsid w:val="3C622363"/>
    <w:rsid w:val="5996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EB40"/>
  <w15:chartTrackingRefBased/>
  <w15:docId w15:val="{B6EB2A55-DACE-4216-92FD-91CE9377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17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117F"/>
    <w:pPr>
      <w:jc w:val="both"/>
    </w:pPr>
    <w:rPr>
      <w:rFonts w:ascii="Comic Sans MS" w:hAnsi="Comic Sans MS"/>
      <w:sz w:val="22"/>
    </w:rPr>
  </w:style>
  <w:style w:type="character" w:customStyle="1" w:styleId="BodyText2Char">
    <w:name w:val="Body Text 2 Char"/>
    <w:basedOn w:val="DefaultParagraphFont"/>
    <w:link w:val="BodyText2"/>
    <w:rsid w:val="005F117F"/>
    <w:rPr>
      <w:rFonts w:ascii="Comic Sans MS" w:eastAsia="Times New Roman" w:hAnsi="Comic Sans MS" w:cs="Times New Roman"/>
      <w:szCs w:val="24"/>
    </w:rPr>
  </w:style>
  <w:style w:type="paragraph" w:styleId="BodyText3">
    <w:name w:val="Body Text 3"/>
    <w:basedOn w:val="Normal"/>
    <w:link w:val="BodyText3Char"/>
    <w:rsid w:val="005F117F"/>
    <w:rPr>
      <w:rFonts w:ascii="Comic Sans MS" w:hAnsi="Comic Sans MS"/>
      <w:sz w:val="28"/>
    </w:rPr>
  </w:style>
  <w:style w:type="character" w:customStyle="1" w:styleId="BodyText3Char">
    <w:name w:val="Body Text 3 Char"/>
    <w:basedOn w:val="DefaultParagraphFont"/>
    <w:link w:val="BodyText3"/>
    <w:rsid w:val="005F117F"/>
    <w:rPr>
      <w:rFonts w:ascii="Comic Sans MS" w:eastAsia="Times New Roman" w:hAnsi="Comic Sans MS" w:cs="Times New Roman"/>
      <w:sz w:val="28"/>
      <w:szCs w:val="24"/>
    </w:rPr>
  </w:style>
  <w:style w:type="table" w:styleId="TableGrid">
    <w:name w:val="Table Grid"/>
    <w:basedOn w:val="TableNormal"/>
    <w:uiPriority w:val="39"/>
    <w:rsid w:val="00E1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B1"/>
    <w:pPr>
      <w:ind w:left="720"/>
      <w:contextualSpacing/>
    </w:pPr>
  </w:style>
  <w:style w:type="paragraph" w:styleId="BalloonText">
    <w:name w:val="Balloon Text"/>
    <w:basedOn w:val="Normal"/>
    <w:link w:val="BalloonTextChar"/>
    <w:uiPriority w:val="99"/>
    <w:semiHidden/>
    <w:unhideWhenUsed/>
    <w:rsid w:val="00020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F4"/>
    <w:rPr>
      <w:rFonts w:ascii="Segoe UI" w:eastAsia="Times New Roman" w:hAnsi="Segoe UI" w:cs="Segoe UI"/>
      <w:sz w:val="18"/>
      <w:szCs w:val="18"/>
    </w:rPr>
  </w:style>
  <w:style w:type="character" w:customStyle="1" w:styleId="normaltextrun">
    <w:name w:val="normaltextrun"/>
    <w:basedOn w:val="DefaultParagraphFont"/>
    <w:rsid w:val="00906BAA"/>
  </w:style>
  <w:style w:type="character" w:styleId="Hyperlink">
    <w:name w:val="Hyperlink"/>
    <w:basedOn w:val="DefaultParagraphFont"/>
    <w:uiPriority w:val="99"/>
    <w:unhideWhenUsed/>
    <w:rsid w:val="00BF329A"/>
    <w:rPr>
      <w:color w:val="0563C1" w:themeColor="hyperlink"/>
      <w:u w:val="single"/>
    </w:rPr>
  </w:style>
  <w:style w:type="paragraph" w:styleId="NormalWeb">
    <w:name w:val="Normal (Web)"/>
    <w:basedOn w:val="Normal"/>
    <w:uiPriority w:val="99"/>
    <w:unhideWhenUsed/>
    <w:rsid w:val="006B412B"/>
    <w:pPr>
      <w:spacing w:before="100" w:beforeAutospacing="1" w:after="100" w:afterAutospacing="1"/>
    </w:pPr>
    <w:rPr>
      <w:lang w:eastAsia="en-GB"/>
    </w:rPr>
  </w:style>
  <w:style w:type="character" w:styleId="Emphasis">
    <w:name w:val="Emphasis"/>
    <w:uiPriority w:val="20"/>
    <w:qFormat/>
    <w:rsid w:val="001E4A3F"/>
    <w:rPr>
      <w:i/>
      <w:iCs/>
    </w:rPr>
  </w:style>
  <w:style w:type="character" w:styleId="Strong">
    <w:name w:val="Strong"/>
    <w:basedOn w:val="DefaultParagraphFont"/>
    <w:uiPriority w:val="22"/>
    <w:qFormat/>
    <w:rsid w:val="00EA1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7772">
      <w:bodyDiv w:val="1"/>
      <w:marLeft w:val="0"/>
      <w:marRight w:val="0"/>
      <w:marTop w:val="0"/>
      <w:marBottom w:val="0"/>
      <w:divBdr>
        <w:top w:val="none" w:sz="0" w:space="0" w:color="auto"/>
        <w:left w:val="none" w:sz="0" w:space="0" w:color="auto"/>
        <w:bottom w:val="none" w:sz="0" w:space="0" w:color="auto"/>
        <w:right w:val="none" w:sz="0" w:space="0" w:color="auto"/>
      </w:divBdr>
    </w:div>
    <w:div w:id="622855969">
      <w:bodyDiv w:val="1"/>
      <w:marLeft w:val="0"/>
      <w:marRight w:val="0"/>
      <w:marTop w:val="0"/>
      <w:marBottom w:val="0"/>
      <w:divBdr>
        <w:top w:val="none" w:sz="0" w:space="0" w:color="auto"/>
        <w:left w:val="none" w:sz="0" w:space="0" w:color="auto"/>
        <w:bottom w:val="none" w:sz="0" w:space="0" w:color="auto"/>
        <w:right w:val="none" w:sz="0" w:space="0" w:color="auto"/>
      </w:divBdr>
    </w:div>
    <w:div w:id="688261889">
      <w:bodyDiv w:val="1"/>
      <w:marLeft w:val="0"/>
      <w:marRight w:val="0"/>
      <w:marTop w:val="0"/>
      <w:marBottom w:val="0"/>
      <w:divBdr>
        <w:top w:val="none" w:sz="0" w:space="0" w:color="auto"/>
        <w:left w:val="none" w:sz="0" w:space="0" w:color="auto"/>
        <w:bottom w:val="none" w:sz="0" w:space="0" w:color="auto"/>
        <w:right w:val="none" w:sz="0" w:space="0" w:color="auto"/>
      </w:divBdr>
    </w:div>
    <w:div w:id="751122283">
      <w:bodyDiv w:val="1"/>
      <w:marLeft w:val="0"/>
      <w:marRight w:val="0"/>
      <w:marTop w:val="0"/>
      <w:marBottom w:val="0"/>
      <w:divBdr>
        <w:top w:val="none" w:sz="0" w:space="0" w:color="auto"/>
        <w:left w:val="none" w:sz="0" w:space="0" w:color="auto"/>
        <w:bottom w:val="none" w:sz="0" w:space="0" w:color="auto"/>
        <w:right w:val="none" w:sz="0" w:space="0" w:color="auto"/>
      </w:divBdr>
    </w:div>
    <w:div w:id="1003050638">
      <w:bodyDiv w:val="1"/>
      <w:marLeft w:val="0"/>
      <w:marRight w:val="0"/>
      <w:marTop w:val="0"/>
      <w:marBottom w:val="0"/>
      <w:divBdr>
        <w:top w:val="none" w:sz="0" w:space="0" w:color="auto"/>
        <w:left w:val="none" w:sz="0" w:space="0" w:color="auto"/>
        <w:bottom w:val="none" w:sz="0" w:space="0" w:color="auto"/>
        <w:right w:val="none" w:sz="0" w:space="0" w:color="auto"/>
      </w:divBdr>
    </w:div>
    <w:div w:id="1218081690">
      <w:bodyDiv w:val="1"/>
      <w:marLeft w:val="0"/>
      <w:marRight w:val="0"/>
      <w:marTop w:val="0"/>
      <w:marBottom w:val="0"/>
      <w:divBdr>
        <w:top w:val="none" w:sz="0" w:space="0" w:color="auto"/>
        <w:left w:val="none" w:sz="0" w:space="0" w:color="auto"/>
        <w:bottom w:val="none" w:sz="0" w:space="0" w:color="auto"/>
        <w:right w:val="none" w:sz="0" w:space="0" w:color="auto"/>
      </w:divBdr>
    </w:div>
    <w:div w:id="1485077229">
      <w:bodyDiv w:val="1"/>
      <w:marLeft w:val="0"/>
      <w:marRight w:val="0"/>
      <w:marTop w:val="0"/>
      <w:marBottom w:val="0"/>
      <w:divBdr>
        <w:top w:val="none" w:sz="0" w:space="0" w:color="auto"/>
        <w:left w:val="none" w:sz="0" w:space="0" w:color="auto"/>
        <w:bottom w:val="none" w:sz="0" w:space="0" w:color="auto"/>
        <w:right w:val="none" w:sz="0" w:space="0" w:color="auto"/>
      </w:divBdr>
    </w:div>
    <w:div w:id="1673143935">
      <w:bodyDiv w:val="1"/>
      <w:marLeft w:val="0"/>
      <w:marRight w:val="0"/>
      <w:marTop w:val="0"/>
      <w:marBottom w:val="0"/>
      <w:divBdr>
        <w:top w:val="none" w:sz="0" w:space="0" w:color="auto"/>
        <w:left w:val="none" w:sz="0" w:space="0" w:color="auto"/>
        <w:bottom w:val="none" w:sz="0" w:space="0" w:color="auto"/>
        <w:right w:val="none" w:sz="0" w:space="0" w:color="auto"/>
      </w:divBdr>
    </w:div>
    <w:div w:id="1808274509">
      <w:bodyDiv w:val="1"/>
      <w:marLeft w:val="0"/>
      <w:marRight w:val="0"/>
      <w:marTop w:val="0"/>
      <w:marBottom w:val="0"/>
      <w:divBdr>
        <w:top w:val="none" w:sz="0" w:space="0" w:color="auto"/>
        <w:left w:val="none" w:sz="0" w:space="0" w:color="auto"/>
        <w:bottom w:val="none" w:sz="0" w:space="0" w:color="auto"/>
        <w:right w:val="none" w:sz="0" w:space="0" w:color="auto"/>
      </w:divBdr>
    </w:div>
    <w:div w:id="1840072241">
      <w:bodyDiv w:val="1"/>
      <w:marLeft w:val="0"/>
      <w:marRight w:val="0"/>
      <w:marTop w:val="0"/>
      <w:marBottom w:val="0"/>
      <w:divBdr>
        <w:top w:val="none" w:sz="0" w:space="0" w:color="auto"/>
        <w:left w:val="none" w:sz="0" w:space="0" w:color="auto"/>
        <w:bottom w:val="none" w:sz="0" w:space="0" w:color="auto"/>
        <w:right w:val="none" w:sz="0" w:space="0" w:color="auto"/>
      </w:divBdr>
    </w:div>
    <w:div w:id="2033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0c39096f3e4d4189cefdc695edb2d1ae">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38ceb451d78633fac7db71446f5c9200"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D1D0-BDDC-4842-BF12-DB3344B0D764}">
  <ds:schemaRefs>
    <ds:schemaRef ds:uri="2bbe9c60-5f04-430d-8eed-23f71997d1c9"/>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ce2207be-44b1-406b-8089-5595b95b5b6c"/>
    <ds:schemaRef ds:uri="http://purl.org/dc/dcmitype/"/>
  </ds:schemaRefs>
</ds:datastoreItem>
</file>

<file path=customXml/itemProps2.xml><?xml version="1.0" encoding="utf-8"?>
<ds:datastoreItem xmlns:ds="http://schemas.openxmlformats.org/officeDocument/2006/customXml" ds:itemID="{3635037A-004A-4552-A344-13BC892FA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AE533-6063-46F1-8417-F23A3EA16262}">
  <ds:schemaRefs>
    <ds:schemaRef ds:uri="http://schemas.microsoft.com/sharepoint/v3/contenttype/forms"/>
  </ds:schemaRefs>
</ds:datastoreItem>
</file>

<file path=customXml/itemProps4.xml><?xml version="1.0" encoding="utf-8"?>
<ds:datastoreItem xmlns:ds="http://schemas.openxmlformats.org/officeDocument/2006/customXml" ds:itemID="{E62BA10E-0372-4F84-91AD-29F0C080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Kilner - SCH.128</dc:creator>
  <cp:keywords/>
  <dc:description/>
  <cp:lastModifiedBy>Zoe Davies-Evans</cp:lastModifiedBy>
  <cp:revision>8</cp:revision>
  <cp:lastPrinted>2022-09-08T06:47:00Z</cp:lastPrinted>
  <dcterms:created xsi:type="dcterms:W3CDTF">2025-01-06T16:27:00Z</dcterms:created>
  <dcterms:modified xsi:type="dcterms:W3CDTF">2025-01-09T14:24:00Z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