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42" w:type="dxa"/>
        <w:tblCellMar>
          <w:left w:w="0" w:type="dxa"/>
          <w:right w:w="0" w:type="dxa"/>
        </w:tblCellMar>
        <w:tblLook w:val="0000" w:firstRow="0" w:lastRow="0" w:firstColumn="0" w:lastColumn="0" w:noHBand="0" w:noVBand="0"/>
      </w:tblPr>
      <w:tblGrid>
        <w:gridCol w:w="4962"/>
        <w:gridCol w:w="1843"/>
        <w:gridCol w:w="3118"/>
      </w:tblGrid>
      <w:tr w:rsidR="00680E57" w:rsidRPr="00A6556D" w14:paraId="7E5E881C" w14:textId="77777777" w:rsidTr="792E1CFE">
        <w:trPr>
          <w:cantSplit/>
          <w:trHeight w:val="232"/>
        </w:trPr>
        <w:tc>
          <w:tcPr>
            <w:tcW w:w="4962" w:type="dxa"/>
          </w:tcPr>
          <w:p w14:paraId="61288042" w14:textId="77777777" w:rsidR="00680E57" w:rsidRPr="00A6556D" w:rsidRDefault="00680E57" w:rsidP="008F561A">
            <w:pPr>
              <w:keepNext/>
              <w:keepLines/>
              <w:rPr>
                <w:rFonts w:cs="Microsoft New Tai Lue"/>
                <w:szCs w:val="24"/>
              </w:rPr>
            </w:pPr>
            <w:bookmarkStart w:id="0" w:name="_GoBack"/>
            <w:bookmarkEnd w:id="0"/>
          </w:p>
        </w:tc>
        <w:tc>
          <w:tcPr>
            <w:tcW w:w="1843" w:type="dxa"/>
          </w:tcPr>
          <w:p w14:paraId="69CD5B2F" w14:textId="77777777" w:rsidR="00680E57" w:rsidRPr="00A57028" w:rsidRDefault="00680E57" w:rsidP="008F561A">
            <w:pPr>
              <w:rPr>
                <w:rFonts w:cs="Microsoft New Tai Lue"/>
                <w:b/>
                <w:color w:val="737377"/>
                <w:szCs w:val="24"/>
              </w:rPr>
            </w:pPr>
            <w:r w:rsidRPr="00A57028">
              <w:rPr>
                <w:rFonts w:cs="Microsoft New Tai Lue"/>
                <w:b/>
                <w:color w:val="737377"/>
                <w:szCs w:val="24"/>
              </w:rPr>
              <w:t xml:space="preserve">Date: </w:t>
            </w:r>
          </w:p>
        </w:tc>
        <w:tc>
          <w:tcPr>
            <w:tcW w:w="3118" w:type="dxa"/>
          </w:tcPr>
          <w:p w14:paraId="063019E8" w14:textId="570CA763" w:rsidR="00680E57" w:rsidRPr="005802B6" w:rsidRDefault="000D14C1" w:rsidP="756599BF">
            <w:pPr>
              <w:ind w:left="27"/>
              <w:rPr>
                <w:rFonts w:cs="Microsoft New Tai Lue"/>
              </w:rPr>
            </w:pPr>
            <w:r>
              <w:rPr>
                <w:rFonts w:cs="Microsoft New Tai Lue"/>
              </w:rPr>
              <w:t>14</w:t>
            </w:r>
            <w:r w:rsidR="00065B4A">
              <w:rPr>
                <w:rFonts w:cs="Microsoft New Tai Lue"/>
              </w:rPr>
              <w:t xml:space="preserve"> Ma</w:t>
            </w:r>
            <w:r>
              <w:rPr>
                <w:rFonts w:cs="Microsoft New Tai Lue"/>
              </w:rPr>
              <w:t>y</w:t>
            </w:r>
            <w:r w:rsidR="00065B4A">
              <w:rPr>
                <w:rFonts w:cs="Microsoft New Tai Lue"/>
              </w:rPr>
              <w:t xml:space="preserve"> 2020</w:t>
            </w:r>
          </w:p>
        </w:tc>
      </w:tr>
    </w:tbl>
    <w:p w14:paraId="14761499" w14:textId="77777777" w:rsidR="00B529F1" w:rsidRDefault="00B529F1" w:rsidP="009E2451">
      <w:pPr>
        <w:spacing w:after="0" w:line="240" w:lineRule="auto"/>
        <w:ind w:right="-619"/>
        <w:contextualSpacing/>
        <w:rPr>
          <w:rFonts w:cs="Microsoft New Tai Lue"/>
        </w:rPr>
      </w:pPr>
    </w:p>
    <w:p w14:paraId="7C346F81" w14:textId="44C202F0" w:rsidR="00652126" w:rsidRDefault="00652126" w:rsidP="00652126">
      <w:pPr>
        <w:spacing w:line="240" w:lineRule="auto"/>
        <w:rPr>
          <w:rFonts w:cs="Microsoft New Tai Lue"/>
          <w:szCs w:val="24"/>
        </w:rPr>
      </w:pPr>
      <w:r>
        <w:rPr>
          <w:rFonts w:cs="Microsoft New Tai Lue"/>
          <w:szCs w:val="24"/>
        </w:rPr>
        <w:t>Dear Colleagues</w:t>
      </w:r>
    </w:p>
    <w:p w14:paraId="5019F405" w14:textId="5E400C7D" w:rsidR="00652126" w:rsidRDefault="00470CC2" w:rsidP="00652126">
      <w:pPr>
        <w:spacing w:line="240" w:lineRule="auto"/>
        <w:jc w:val="center"/>
        <w:rPr>
          <w:rFonts w:cs="Microsoft New Tai Lue"/>
          <w:b/>
          <w:bCs/>
          <w:szCs w:val="24"/>
        </w:rPr>
      </w:pPr>
      <w:r>
        <w:rPr>
          <w:rFonts w:cs="Microsoft New Tai Lue"/>
          <w:b/>
          <w:bCs/>
          <w:szCs w:val="24"/>
        </w:rPr>
        <w:t>Early Years Settings</w:t>
      </w:r>
      <w:r w:rsidR="00652126">
        <w:rPr>
          <w:rFonts w:cs="Microsoft New Tai Lue"/>
          <w:b/>
          <w:bCs/>
          <w:szCs w:val="24"/>
        </w:rPr>
        <w:t xml:space="preserve"> </w:t>
      </w:r>
      <w:r w:rsidR="000D14C1">
        <w:rPr>
          <w:rFonts w:cs="Microsoft New Tai Lue"/>
          <w:b/>
          <w:bCs/>
          <w:szCs w:val="24"/>
        </w:rPr>
        <w:t>Re-opening</w:t>
      </w:r>
    </w:p>
    <w:p w14:paraId="775D7DDD" w14:textId="77777777" w:rsidR="00AB4581" w:rsidRPr="004109D4" w:rsidRDefault="00AB4581" w:rsidP="00AB4581">
      <w:pPr>
        <w:rPr>
          <w:rFonts w:cs="Microsoft New Tai Lue"/>
          <w:bCs/>
          <w:szCs w:val="24"/>
        </w:rPr>
      </w:pPr>
      <w:r>
        <w:rPr>
          <w:rFonts w:cs="Microsoft New Tai Lue"/>
          <w:szCs w:val="24"/>
        </w:rPr>
        <w:t xml:space="preserve">I absolutely appreciate the struggles that early </w:t>
      </w:r>
      <w:proofErr w:type="gramStart"/>
      <w:r>
        <w:rPr>
          <w:rFonts w:cs="Microsoft New Tai Lue"/>
          <w:szCs w:val="24"/>
        </w:rPr>
        <w:t>years</w:t>
      </w:r>
      <w:proofErr w:type="gramEnd"/>
      <w:r>
        <w:rPr>
          <w:rFonts w:cs="Microsoft New Tai Lue"/>
          <w:szCs w:val="24"/>
        </w:rPr>
        <w:t xml:space="preserve"> providers and many other sectors have endured during this period and will continue to endure for some time. We are very thankful for all </w:t>
      </w:r>
      <w:proofErr w:type="gramStart"/>
      <w:r>
        <w:rPr>
          <w:rFonts w:cs="Microsoft New Tai Lue"/>
          <w:szCs w:val="24"/>
        </w:rPr>
        <w:t>that</w:t>
      </w:r>
      <w:proofErr w:type="gramEnd"/>
      <w:r>
        <w:rPr>
          <w:rFonts w:cs="Microsoft New Tai Lue"/>
          <w:szCs w:val="24"/>
        </w:rPr>
        <w:t xml:space="preserve"> our providers have done to support families, vulnerable children and children of critical workers. Our early </w:t>
      </w:r>
      <w:proofErr w:type="gramStart"/>
      <w:r>
        <w:rPr>
          <w:rFonts w:cs="Microsoft New Tai Lue"/>
          <w:szCs w:val="24"/>
        </w:rPr>
        <w:t>years</w:t>
      </w:r>
      <w:proofErr w:type="gramEnd"/>
      <w:r>
        <w:rPr>
          <w:rFonts w:cs="Microsoft New Tai Lue"/>
          <w:szCs w:val="24"/>
        </w:rPr>
        <w:t xml:space="preserve"> sector should be very proud of what they have achieved in such difficult circumstances. </w:t>
      </w:r>
    </w:p>
    <w:p w14:paraId="58B272A8" w14:textId="77777777" w:rsidR="00AB4581" w:rsidRDefault="00AB4581" w:rsidP="00AB4581">
      <w:pPr>
        <w:autoSpaceDE w:val="0"/>
        <w:autoSpaceDN w:val="0"/>
        <w:adjustRightInd w:val="0"/>
        <w:spacing w:after="0" w:line="240" w:lineRule="auto"/>
        <w:rPr>
          <w:rFonts w:cs="Microsoft New Tai Lue"/>
          <w:bCs/>
          <w:szCs w:val="24"/>
        </w:rPr>
      </w:pPr>
      <w:r w:rsidRPr="004109D4">
        <w:rPr>
          <w:rFonts w:cs="Microsoft New Tai Lue"/>
          <w:bCs/>
          <w:szCs w:val="24"/>
        </w:rPr>
        <w:t xml:space="preserve">As you know the Government has announced that, if the 5 tests they have set </w:t>
      </w:r>
      <w:r>
        <w:rPr>
          <w:rFonts w:cs="Microsoft New Tai Lue"/>
          <w:bCs/>
          <w:szCs w:val="24"/>
        </w:rPr>
        <w:t xml:space="preserve">out </w:t>
      </w:r>
      <w:r w:rsidRPr="004109D4">
        <w:rPr>
          <w:rFonts w:cs="Microsoft New Tai Lue"/>
          <w:bCs/>
          <w:szCs w:val="24"/>
        </w:rPr>
        <w:t xml:space="preserve">are met, </w:t>
      </w:r>
      <w:r>
        <w:rPr>
          <w:rFonts w:cs="Microsoft New Tai Lue"/>
          <w:bCs/>
          <w:szCs w:val="24"/>
        </w:rPr>
        <w:t xml:space="preserve">they will ask </w:t>
      </w:r>
      <w:r w:rsidRPr="004109D4">
        <w:rPr>
          <w:rFonts w:cs="Microsoft New Tai Lue"/>
          <w:bCs/>
          <w:szCs w:val="24"/>
        </w:rPr>
        <w:t xml:space="preserve">early years settings to begin welcoming all their children </w:t>
      </w:r>
      <w:r>
        <w:rPr>
          <w:rFonts w:cs="Microsoft New Tai Lue"/>
          <w:bCs/>
          <w:szCs w:val="24"/>
        </w:rPr>
        <w:t xml:space="preserve">back </w:t>
      </w:r>
      <w:r w:rsidRPr="004109D4">
        <w:rPr>
          <w:rFonts w:cs="Microsoft New Tai Lue"/>
          <w:bCs/>
          <w:szCs w:val="24"/>
        </w:rPr>
        <w:t>again from 1</w:t>
      </w:r>
      <w:r>
        <w:rPr>
          <w:rFonts w:cs="Microsoft New Tai Lue"/>
          <w:bCs/>
          <w:szCs w:val="24"/>
        </w:rPr>
        <w:t>st</w:t>
      </w:r>
      <w:r w:rsidRPr="004109D4">
        <w:rPr>
          <w:rFonts w:cs="Microsoft New Tai Lue"/>
          <w:bCs/>
          <w:szCs w:val="24"/>
        </w:rPr>
        <w:t xml:space="preserve"> June</w:t>
      </w:r>
      <w:r>
        <w:rPr>
          <w:rFonts w:cs="Microsoft New Tai Lue"/>
          <w:bCs/>
          <w:szCs w:val="24"/>
        </w:rPr>
        <w:t>, and it is likely that numbers will build up gradually</w:t>
      </w:r>
    </w:p>
    <w:p w14:paraId="50E57C1C" w14:textId="77777777" w:rsidR="00AB4581" w:rsidRDefault="00AB4581" w:rsidP="00AB4581">
      <w:pPr>
        <w:autoSpaceDE w:val="0"/>
        <w:autoSpaceDN w:val="0"/>
        <w:adjustRightInd w:val="0"/>
        <w:spacing w:after="0" w:line="240" w:lineRule="auto"/>
        <w:rPr>
          <w:rFonts w:cs="Microsoft New Tai Lue"/>
          <w:bCs/>
          <w:szCs w:val="24"/>
        </w:rPr>
      </w:pPr>
    </w:p>
    <w:p w14:paraId="0ED7194A" w14:textId="77777777" w:rsidR="00AB4581" w:rsidRPr="004109D4" w:rsidRDefault="00AB4581" w:rsidP="00AB4581">
      <w:pPr>
        <w:autoSpaceDE w:val="0"/>
        <w:autoSpaceDN w:val="0"/>
        <w:adjustRightInd w:val="0"/>
        <w:spacing w:after="0" w:line="240" w:lineRule="auto"/>
        <w:rPr>
          <w:rFonts w:cs="Microsoft New Tai Lue"/>
          <w:bCs/>
          <w:szCs w:val="24"/>
        </w:rPr>
      </w:pPr>
      <w:r w:rsidRPr="004109D4">
        <w:rPr>
          <w:rFonts w:cs="Microsoft New Tai Lue"/>
          <w:bCs/>
          <w:szCs w:val="24"/>
        </w:rPr>
        <w:t>Of course,</w:t>
      </w:r>
      <w:r>
        <w:rPr>
          <w:rFonts w:cs="Microsoft New Tai Lue"/>
          <w:bCs/>
          <w:szCs w:val="24"/>
        </w:rPr>
        <w:t xml:space="preserve"> as you know very well,</w:t>
      </w:r>
      <w:r w:rsidRPr="004109D4">
        <w:rPr>
          <w:rFonts w:cs="Microsoft New Tai Lue"/>
          <w:bCs/>
          <w:szCs w:val="24"/>
        </w:rPr>
        <w:t xml:space="preserve"> the task of ensuring safety for both staff and children</w:t>
      </w:r>
      <w:r>
        <w:rPr>
          <w:rFonts w:cs="Microsoft New Tai Lue"/>
          <w:bCs/>
          <w:szCs w:val="24"/>
        </w:rPr>
        <w:t>, even if in smaller numbers to start with,</w:t>
      </w:r>
      <w:r w:rsidRPr="004109D4">
        <w:rPr>
          <w:rFonts w:cs="Microsoft New Tai Lue"/>
          <w:bCs/>
          <w:szCs w:val="24"/>
        </w:rPr>
        <w:t xml:space="preserve"> and addressing the health, logistical and financial implications of the new requirements is not simple.</w:t>
      </w:r>
    </w:p>
    <w:p w14:paraId="6CF1DA90" w14:textId="77777777" w:rsidR="00AB4581" w:rsidRPr="004109D4" w:rsidRDefault="00AB4581" w:rsidP="00AB4581">
      <w:pPr>
        <w:autoSpaceDE w:val="0"/>
        <w:autoSpaceDN w:val="0"/>
        <w:adjustRightInd w:val="0"/>
        <w:spacing w:after="0" w:line="240" w:lineRule="auto"/>
        <w:rPr>
          <w:rFonts w:cs="Microsoft New Tai Lue"/>
          <w:bCs/>
          <w:szCs w:val="24"/>
        </w:rPr>
      </w:pPr>
    </w:p>
    <w:p w14:paraId="155AA660" w14:textId="77777777" w:rsidR="00AB4581" w:rsidRPr="004109D4" w:rsidRDefault="00AB4581" w:rsidP="00AB4581">
      <w:pPr>
        <w:autoSpaceDE w:val="0"/>
        <w:autoSpaceDN w:val="0"/>
        <w:adjustRightInd w:val="0"/>
        <w:spacing w:after="0" w:line="240" w:lineRule="auto"/>
        <w:rPr>
          <w:rFonts w:cs="Microsoft New Tai Lue"/>
          <w:bCs/>
          <w:szCs w:val="24"/>
        </w:rPr>
      </w:pPr>
      <w:r w:rsidRPr="004109D4">
        <w:rPr>
          <w:rFonts w:cs="Microsoft New Tai Lue"/>
          <w:bCs/>
          <w:szCs w:val="24"/>
        </w:rPr>
        <w:t>The prospect of dealing with all that will have to be done may be somewhat daunting, so we</w:t>
      </w:r>
    </w:p>
    <w:p w14:paraId="51AD5F41" w14:textId="77777777" w:rsidR="00AB4581" w:rsidRDefault="00AB4581" w:rsidP="00AB4581">
      <w:pPr>
        <w:autoSpaceDE w:val="0"/>
        <w:autoSpaceDN w:val="0"/>
        <w:adjustRightInd w:val="0"/>
        <w:spacing w:after="0" w:line="240" w:lineRule="auto"/>
        <w:rPr>
          <w:rFonts w:cs="Microsoft New Tai Lue"/>
          <w:bCs/>
          <w:szCs w:val="24"/>
        </w:rPr>
      </w:pPr>
      <w:proofErr w:type="gramStart"/>
      <w:r>
        <w:rPr>
          <w:rFonts w:cs="Microsoft New Tai Lue"/>
          <w:bCs/>
          <w:szCs w:val="24"/>
        </w:rPr>
        <w:t>have</w:t>
      </w:r>
      <w:proofErr w:type="gramEnd"/>
      <w:r>
        <w:rPr>
          <w:rFonts w:cs="Microsoft New Tai Lue"/>
          <w:bCs/>
          <w:szCs w:val="24"/>
        </w:rPr>
        <w:t xml:space="preserve"> put together some initial information which we hope will help: </w:t>
      </w:r>
    </w:p>
    <w:p w14:paraId="032C2B2A" w14:textId="77777777" w:rsidR="00AB4581" w:rsidRDefault="00AB4581" w:rsidP="00AB4581">
      <w:pPr>
        <w:autoSpaceDE w:val="0"/>
        <w:autoSpaceDN w:val="0"/>
        <w:adjustRightInd w:val="0"/>
        <w:spacing w:after="0" w:line="240" w:lineRule="auto"/>
        <w:rPr>
          <w:rFonts w:cs="Microsoft New Tai Lue"/>
          <w:bCs/>
          <w:szCs w:val="24"/>
        </w:rPr>
      </w:pPr>
    </w:p>
    <w:p w14:paraId="5080A8F9" w14:textId="77777777" w:rsidR="00AB4581" w:rsidRPr="00BA1151" w:rsidRDefault="00AB4581" w:rsidP="00AB4581">
      <w:pPr>
        <w:autoSpaceDE w:val="0"/>
        <w:autoSpaceDN w:val="0"/>
        <w:adjustRightInd w:val="0"/>
        <w:spacing w:after="0" w:line="240" w:lineRule="auto"/>
        <w:rPr>
          <w:rFonts w:cs="Microsoft New Tai Lue"/>
          <w:bCs/>
          <w:szCs w:val="24"/>
          <w:u w:val="single"/>
        </w:rPr>
      </w:pPr>
      <w:r w:rsidRPr="00BA1151">
        <w:rPr>
          <w:rFonts w:cs="Microsoft New Tai Lue"/>
          <w:bCs/>
          <w:szCs w:val="24"/>
          <w:u w:val="single"/>
        </w:rPr>
        <w:t xml:space="preserve">Risk </w:t>
      </w:r>
      <w:r>
        <w:rPr>
          <w:rFonts w:cs="Microsoft New Tai Lue"/>
          <w:bCs/>
          <w:szCs w:val="24"/>
          <w:u w:val="single"/>
        </w:rPr>
        <w:t>a</w:t>
      </w:r>
      <w:r w:rsidRPr="00BA1151">
        <w:rPr>
          <w:rFonts w:cs="Microsoft New Tai Lue"/>
          <w:bCs/>
          <w:szCs w:val="24"/>
          <w:u w:val="single"/>
        </w:rPr>
        <w:t>ssessment</w:t>
      </w:r>
    </w:p>
    <w:p w14:paraId="72DF3392" w14:textId="77777777" w:rsidR="00AB4581" w:rsidRDefault="00AB4581" w:rsidP="00AB4581">
      <w:pPr>
        <w:autoSpaceDE w:val="0"/>
        <w:autoSpaceDN w:val="0"/>
        <w:adjustRightInd w:val="0"/>
        <w:spacing w:after="0" w:line="240" w:lineRule="auto"/>
        <w:rPr>
          <w:rFonts w:cs="Microsoft New Tai Lue"/>
          <w:bCs/>
          <w:szCs w:val="24"/>
        </w:rPr>
      </w:pPr>
    </w:p>
    <w:p w14:paraId="77CA5415" w14:textId="77777777" w:rsidR="00AB4581" w:rsidRDefault="00AB4581" w:rsidP="00AB4581">
      <w:pPr>
        <w:rPr>
          <w:rFonts w:cs="Microsoft New Tai Lue"/>
          <w:szCs w:val="24"/>
        </w:rPr>
      </w:pPr>
      <w:r>
        <w:rPr>
          <w:rFonts w:cs="Microsoft New Tai Lue"/>
          <w:szCs w:val="24"/>
        </w:rPr>
        <w:t xml:space="preserve">The Early Years team has produced the attached risk assessment </w:t>
      </w:r>
      <w:proofErr w:type="gramStart"/>
      <w:r>
        <w:rPr>
          <w:rFonts w:cs="Microsoft New Tai Lue"/>
          <w:szCs w:val="24"/>
        </w:rPr>
        <w:t>template which</w:t>
      </w:r>
      <w:proofErr w:type="gramEnd"/>
      <w:r>
        <w:rPr>
          <w:rFonts w:cs="Microsoft New Tai Lue"/>
          <w:szCs w:val="24"/>
        </w:rPr>
        <w:t xml:space="preserve"> can be adapted to suit the needs of any setting. This risk assessment should hopefully assist in planning for re-opening or re-opening to more children and be a prompt for the things that you will need to consider prior to </w:t>
      </w:r>
      <w:proofErr w:type="gramStart"/>
      <w:r>
        <w:rPr>
          <w:rFonts w:cs="Microsoft New Tai Lue"/>
          <w:szCs w:val="24"/>
        </w:rPr>
        <w:t>the 1</w:t>
      </w:r>
      <w:r w:rsidRPr="00575628">
        <w:rPr>
          <w:rFonts w:cs="Microsoft New Tai Lue"/>
          <w:szCs w:val="24"/>
          <w:vertAlign w:val="superscript"/>
        </w:rPr>
        <w:t>st</w:t>
      </w:r>
      <w:proofErr w:type="gramEnd"/>
      <w:r>
        <w:rPr>
          <w:rFonts w:cs="Microsoft New Tai Lue"/>
          <w:szCs w:val="24"/>
        </w:rPr>
        <w:t xml:space="preserve"> June 2020. </w:t>
      </w:r>
    </w:p>
    <w:p w14:paraId="2808A723" w14:textId="77777777" w:rsidR="00AB4581" w:rsidRPr="00B97FBE" w:rsidRDefault="00AB4581" w:rsidP="00AB4581">
      <w:pPr>
        <w:rPr>
          <w:rFonts w:ascii="Microsoft Tai Le" w:hAnsi="Microsoft Tai Le" w:cs="Microsoft Tai Le"/>
          <w:szCs w:val="24"/>
        </w:rPr>
      </w:pPr>
      <w:r w:rsidRPr="00DF2C42">
        <w:rPr>
          <w:rFonts w:ascii="Microsoft Tai Le" w:hAnsi="Microsoft Tai Le" w:cs="Microsoft Tai Le"/>
          <w:szCs w:val="24"/>
          <w:u w:val="single"/>
        </w:rPr>
        <w:t>Re-opening your provision</w:t>
      </w:r>
    </w:p>
    <w:p w14:paraId="6F00A6C7" w14:textId="77777777" w:rsidR="00AB4581" w:rsidRDefault="00AB4581" w:rsidP="00AB4581">
      <w:pPr>
        <w:rPr>
          <w:rFonts w:ascii="Microsoft Tai Le" w:hAnsi="Microsoft Tai Le" w:cs="Microsoft Tai Le"/>
          <w:szCs w:val="24"/>
        </w:rPr>
      </w:pPr>
      <w:r w:rsidRPr="00B97FBE">
        <w:rPr>
          <w:rFonts w:ascii="Microsoft Tai Le" w:hAnsi="Microsoft Tai Le" w:cs="Microsoft Tai Le"/>
          <w:szCs w:val="24"/>
        </w:rPr>
        <w:t>Parents may be reluctant to return</w:t>
      </w:r>
      <w:r>
        <w:rPr>
          <w:rFonts w:ascii="Microsoft Tai Le" w:hAnsi="Microsoft Tai Le" w:cs="Microsoft Tai Le"/>
          <w:szCs w:val="24"/>
        </w:rPr>
        <w:t xml:space="preserve"> their children</w:t>
      </w:r>
      <w:r w:rsidRPr="00B97FBE">
        <w:rPr>
          <w:rFonts w:ascii="Microsoft Tai Le" w:hAnsi="Microsoft Tai Le" w:cs="Microsoft Tai Le"/>
          <w:szCs w:val="24"/>
        </w:rPr>
        <w:t xml:space="preserve"> to early </w:t>
      </w:r>
      <w:proofErr w:type="gramStart"/>
      <w:r w:rsidRPr="00B97FBE">
        <w:rPr>
          <w:rFonts w:ascii="Microsoft Tai Le" w:hAnsi="Microsoft Tai Le" w:cs="Microsoft Tai Le"/>
          <w:szCs w:val="24"/>
        </w:rPr>
        <w:t>years</w:t>
      </w:r>
      <w:proofErr w:type="gramEnd"/>
      <w:r w:rsidRPr="00B97FBE">
        <w:rPr>
          <w:rFonts w:ascii="Microsoft Tai Le" w:hAnsi="Microsoft Tai Le" w:cs="Microsoft Tai Le"/>
          <w:szCs w:val="24"/>
        </w:rPr>
        <w:t xml:space="preserve"> provision and quite rightly it is their choice. If your setting has </w:t>
      </w:r>
      <w:r>
        <w:rPr>
          <w:rFonts w:ascii="Microsoft Tai Le" w:hAnsi="Microsoft Tai Le" w:cs="Microsoft Tai Le"/>
          <w:szCs w:val="24"/>
        </w:rPr>
        <w:t>few or</w:t>
      </w:r>
      <w:r w:rsidRPr="00B97FBE">
        <w:rPr>
          <w:rFonts w:ascii="Microsoft Tai Le" w:hAnsi="Microsoft Tai Le" w:cs="Microsoft Tai Le"/>
          <w:szCs w:val="24"/>
        </w:rPr>
        <w:t xml:space="preserve"> no critical workers, vulnerable children </w:t>
      </w:r>
      <w:r>
        <w:rPr>
          <w:rFonts w:ascii="Microsoft Tai Le" w:hAnsi="Microsoft Tai Le" w:cs="Microsoft Tai Le"/>
          <w:szCs w:val="24"/>
        </w:rPr>
        <w:t>n</w:t>
      </w:r>
      <w:r w:rsidRPr="00B97FBE">
        <w:rPr>
          <w:rFonts w:ascii="Microsoft Tai Le" w:hAnsi="Microsoft Tai Le" w:cs="Microsoft Tai Le"/>
          <w:szCs w:val="24"/>
        </w:rPr>
        <w:t>or any parental demand then it is only practical to remain closed, however as the weeks go by parents</w:t>
      </w:r>
      <w:r>
        <w:rPr>
          <w:rFonts w:ascii="Microsoft Tai Le" w:hAnsi="Microsoft Tai Le" w:cs="Microsoft Tai Le"/>
          <w:szCs w:val="24"/>
        </w:rPr>
        <w:t xml:space="preserve">’ </w:t>
      </w:r>
      <w:r w:rsidRPr="00B97FBE">
        <w:rPr>
          <w:rFonts w:ascii="Microsoft Tai Le" w:hAnsi="Microsoft Tai Le" w:cs="Microsoft Tai Le"/>
          <w:szCs w:val="24"/>
        </w:rPr>
        <w:t>situations</w:t>
      </w:r>
      <w:r>
        <w:rPr>
          <w:rFonts w:ascii="Microsoft Tai Le" w:hAnsi="Microsoft Tai Le" w:cs="Microsoft Tai Le"/>
          <w:szCs w:val="24"/>
        </w:rPr>
        <w:t xml:space="preserve"> may</w:t>
      </w:r>
      <w:r w:rsidRPr="00B97FBE">
        <w:rPr>
          <w:rFonts w:ascii="Microsoft Tai Le" w:hAnsi="Microsoft Tai Le" w:cs="Microsoft Tai Le"/>
          <w:szCs w:val="24"/>
        </w:rPr>
        <w:t xml:space="preserve"> change</w:t>
      </w:r>
      <w:r>
        <w:rPr>
          <w:rFonts w:ascii="Microsoft Tai Le" w:hAnsi="Microsoft Tai Le" w:cs="Microsoft Tai Le"/>
          <w:szCs w:val="24"/>
        </w:rPr>
        <w:t>,</w:t>
      </w:r>
      <w:r w:rsidRPr="00B97FBE">
        <w:rPr>
          <w:rFonts w:ascii="Microsoft Tai Le" w:hAnsi="Microsoft Tai Le" w:cs="Microsoft Tai Le"/>
          <w:szCs w:val="24"/>
        </w:rPr>
        <w:t xml:space="preserve"> especially if parents are recalled from furlough and return to work. </w:t>
      </w:r>
    </w:p>
    <w:p w14:paraId="7D8F6F40" w14:textId="7875E13D" w:rsidR="00AB4581" w:rsidRPr="00AB4581" w:rsidRDefault="00AB4581" w:rsidP="00AB4581">
      <w:pPr>
        <w:rPr>
          <w:rFonts w:ascii="Microsoft Tai Le" w:hAnsi="Microsoft Tai Le" w:cs="Microsoft Tai Le"/>
          <w:szCs w:val="24"/>
        </w:rPr>
      </w:pPr>
      <w:r>
        <w:rPr>
          <w:rFonts w:ascii="Microsoft Tai Le" w:hAnsi="Microsoft Tai Le" w:cs="Microsoft Tai Le"/>
          <w:szCs w:val="24"/>
        </w:rPr>
        <w:lastRenderedPageBreak/>
        <w:t xml:space="preserve">If you do not open </w:t>
      </w:r>
      <w:proofErr w:type="gramStart"/>
      <w:r>
        <w:rPr>
          <w:rFonts w:ascii="Microsoft Tai Le" w:hAnsi="Microsoft Tai Le" w:cs="Microsoft Tai Le"/>
          <w:szCs w:val="24"/>
        </w:rPr>
        <w:t>your</w:t>
      </w:r>
      <w:proofErr w:type="gramEnd"/>
      <w:r>
        <w:rPr>
          <w:rFonts w:ascii="Microsoft Tai Le" w:hAnsi="Microsoft Tai Le" w:cs="Microsoft Tai Le"/>
          <w:szCs w:val="24"/>
        </w:rPr>
        <w:t xml:space="preserve"> setting immediately, i</w:t>
      </w:r>
      <w:r w:rsidRPr="00B97FBE">
        <w:rPr>
          <w:rFonts w:ascii="Microsoft Tai Le" w:hAnsi="Microsoft Tai Le" w:cs="Microsoft Tai Le"/>
          <w:szCs w:val="24"/>
        </w:rPr>
        <w:t xml:space="preserve">t </w:t>
      </w:r>
      <w:r>
        <w:rPr>
          <w:rFonts w:ascii="Microsoft Tai Le" w:hAnsi="Microsoft Tai Le" w:cs="Microsoft Tai Le"/>
          <w:szCs w:val="24"/>
        </w:rPr>
        <w:t>will be</w:t>
      </w:r>
      <w:r w:rsidRPr="00B97FBE">
        <w:rPr>
          <w:rFonts w:ascii="Microsoft Tai Le" w:hAnsi="Microsoft Tai Le" w:cs="Microsoft Tai Le"/>
          <w:szCs w:val="24"/>
        </w:rPr>
        <w:t xml:space="preserve"> extremely important </w:t>
      </w:r>
      <w:r>
        <w:rPr>
          <w:rFonts w:ascii="Microsoft Tai Le" w:hAnsi="Microsoft Tai Le" w:cs="Microsoft Tai Le"/>
          <w:szCs w:val="24"/>
        </w:rPr>
        <w:t>to</w:t>
      </w:r>
      <w:r w:rsidRPr="00B97FBE">
        <w:rPr>
          <w:rFonts w:ascii="Microsoft Tai Le" w:hAnsi="Microsoft Tai Le" w:cs="Microsoft Tai Le"/>
          <w:szCs w:val="24"/>
        </w:rPr>
        <w:t xml:space="preserve"> continually monitor parental demand as </w:t>
      </w:r>
      <w:r>
        <w:rPr>
          <w:rFonts w:ascii="Microsoft Tai Le" w:hAnsi="Microsoft Tai Le" w:cs="Microsoft Tai Le"/>
          <w:szCs w:val="24"/>
        </w:rPr>
        <w:t>you</w:t>
      </w:r>
      <w:r w:rsidRPr="00B97FBE">
        <w:rPr>
          <w:rFonts w:ascii="Microsoft Tai Le" w:hAnsi="Microsoft Tai Le" w:cs="Microsoft Tai Le"/>
          <w:szCs w:val="24"/>
        </w:rPr>
        <w:t xml:space="preserve"> may need to open at some point before the end of the Summer term</w:t>
      </w:r>
      <w:r>
        <w:rPr>
          <w:rFonts w:ascii="Microsoft Tai Le" w:hAnsi="Microsoft Tai Le" w:cs="Microsoft Tai Le"/>
          <w:szCs w:val="24"/>
        </w:rPr>
        <w:t>, or plan to manage opening in September</w:t>
      </w:r>
      <w:r w:rsidRPr="00B97FBE">
        <w:rPr>
          <w:rFonts w:ascii="Microsoft Tai Le" w:hAnsi="Microsoft Tai Le" w:cs="Microsoft Tai Le"/>
          <w:szCs w:val="24"/>
        </w:rPr>
        <w:t>.</w:t>
      </w:r>
    </w:p>
    <w:p w14:paraId="02ABDDB8" w14:textId="77777777" w:rsidR="00AB4581" w:rsidRDefault="00AB4581" w:rsidP="00AB4581">
      <w:pPr>
        <w:rPr>
          <w:rFonts w:ascii="Microsoft Tai Le" w:hAnsi="Microsoft Tai Le" w:cs="Microsoft Tai Le"/>
          <w:szCs w:val="24"/>
          <w:u w:val="single"/>
        </w:rPr>
      </w:pPr>
      <w:r w:rsidRPr="002D23C0">
        <w:rPr>
          <w:rFonts w:ascii="Microsoft Tai Le" w:hAnsi="Microsoft Tai Le" w:cs="Microsoft Tai Le"/>
          <w:szCs w:val="24"/>
          <w:u w:val="single"/>
        </w:rPr>
        <w:t>Staffing</w:t>
      </w:r>
    </w:p>
    <w:p w14:paraId="16658BE0" w14:textId="77777777" w:rsidR="00AB4581" w:rsidRPr="002D23C0" w:rsidRDefault="00AB4581" w:rsidP="00AB4581">
      <w:pPr>
        <w:rPr>
          <w:rFonts w:ascii="Microsoft Tai Le" w:hAnsi="Microsoft Tai Le" w:cs="Microsoft Tai Le"/>
          <w:szCs w:val="24"/>
        </w:rPr>
      </w:pPr>
      <w:r w:rsidRPr="002D23C0">
        <w:rPr>
          <w:rFonts w:ascii="Microsoft Tai Le" w:hAnsi="Microsoft Tai Le" w:cs="Microsoft Tai Le"/>
          <w:szCs w:val="24"/>
        </w:rPr>
        <w:t xml:space="preserve">It is the decision of the setting or business if a staff member should remain on furlough. If the business requires staff to come back into employment, the appropriate risk assessment </w:t>
      </w:r>
      <w:proofErr w:type="gramStart"/>
      <w:r w:rsidRPr="002D23C0">
        <w:rPr>
          <w:rFonts w:ascii="Microsoft Tai Le" w:hAnsi="Microsoft Tai Le" w:cs="Microsoft Tai Le"/>
          <w:szCs w:val="24"/>
        </w:rPr>
        <w:t>must be completed</w:t>
      </w:r>
      <w:proofErr w:type="gramEnd"/>
      <w:r w:rsidRPr="002D23C0">
        <w:rPr>
          <w:rFonts w:ascii="Microsoft Tai Le" w:hAnsi="Microsoft Tai Le" w:cs="Microsoft Tai Le"/>
          <w:szCs w:val="24"/>
        </w:rPr>
        <w:t xml:space="preserve">, and the appropriate Government Guidance followed. </w:t>
      </w:r>
    </w:p>
    <w:p w14:paraId="50B3D469" w14:textId="77777777" w:rsidR="00AB4581" w:rsidRPr="002D23C0" w:rsidRDefault="00AB4581" w:rsidP="00AB4581">
      <w:pPr>
        <w:rPr>
          <w:rFonts w:ascii="Microsoft Tai Le" w:hAnsi="Microsoft Tai Le" w:cs="Microsoft Tai Le"/>
          <w:szCs w:val="24"/>
        </w:rPr>
      </w:pPr>
      <w:r w:rsidRPr="002D23C0">
        <w:rPr>
          <w:rFonts w:ascii="Microsoft Tai Le" w:hAnsi="Microsoft Tai Le" w:cs="Microsoft Tai Le"/>
          <w:szCs w:val="24"/>
        </w:rPr>
        <w:t xml:space="preserve">If required to do so, staff need to return to work unless they </w:t>
      </w:r>
      <w:proofErr w:type="gramStart"/>
      <w:r w:rsidRPr="002D23C0">
        <w:rPr>
          <w:rFonts w:ascii="Microsoft Tai Le" w:hAnsi="Microsoft Tai Le" w:cs="Microsoft Tai Le"/>
          <w:szCs w:val="24"/>
        </w:rPr>
        <w:t>have been identified</w:t>
      </w:r>
      <w:proofErr w:type="gramEnd"/>
      <w:r w:rsidRPr="002D23C0">
        <w:rPr>
          <w:rFonts w:ascii="Microsoft Tai Le" w:hAnsi="Microsoft Tai Le" w:cs="Microsoft Tai Le"/>
          <w:szCs w:val="24"/>
        </w:rPr>
        <w:t xml:space="preserve"> as critically vulnerable. If </w:t>
      </w:r>
      <w:r>
        <w:rPr>
          <w:rFonts w:ascii="Microsoft Tai Le" w:hAnsi="Microsoft Tai Le" w:cs="Microsoft Tai Le"/>
          <w:szCs w:val="24"/>
        </w:rPr>
        <w:t xml:space="preserve">after discussion or negotiation </w:t>
      </w:r>
      <w:r w:rsidRPr="002D23C0">
        <w:rPr>
          <w:rFonts w:ascii="Microsoft Tai Le" w:hAnsi="Microsoft Tai Le" w:cs="Microsoft Tai Le"/>
          <w:szCs w:val="24"/>
        </w:rPr>
        <w:t>they choose not to return work and alternative deployment</w:t>
      </w:r>
      <w:r>
        <w:rPr>
          <w:rFonts w:ascii="Microsoft Tai Le" w:hAnsi="Microsoft Tai Le" w:cs="Microsoft Tai Le"/>
          <w:szCs w:val="24"/>
        </w:rPr>
        <w:t>,</w:t>
      </w:r>
      <w:r w:rsidRPr="002D23C0">
        <w:rPr>
          <w:rFonts w:ascii="Microsoft Tai Le" w:hAnsi="Microsoft Tai Le" w:cs="Microsoft Tai Le"/>
          <w:szCs w:val="24"/>
        </w:rPr>
        <w:t xml:space="preserve"> e.g. working from home,</w:t>
      </w:r>
      <w:r>
        <w:rPr>
          <w:rFonts w:ascii="Microsoft Tai Le" w:hAnsi="Microsoft Tai Le" w:cs="Microsoft Tai Le"/>
          <w:szCs w:val="24"/>
        </w:rPr>
        <w:t xml:space="preserve"> </w:t>
      </w:r>
      <w:r w:rsidRPr="002D23C0">
        <w:rPr>
          <w:rFonts w:ascii="Microsoft Tai Le" w:hAnsi="Microsoft Tai Le" w:cs="Microsoft Tai Le"/>
          <w:szCs w:val="24"/>
        </w:rPr>
        <w:t>is not possible</w:t>
      </w:r>
      <w:r>
        <w:rPr>
          <w:rFonts w:ascii="Microsoft Tai Le" w:hAnsi="Microsoft Tai Le" w:cs="Microsoft Tai Le"/>
          <w:szCs w:val="24"/>
        </w:rPr>
        <w:t>,</w:t>
      </w:r>
      <w:r w:rsidRPr="002D23C0">
        <w:rPr>
          <w:rFonts w:ascii="Microsoft Tai Le" w:hAnsi="Microsoft Tai Le" w:cs="Microsoft Tai Le"/>
          <w:szCs w:val="24"/>
        </w:rPr>
        <w:t xml:space="preserve"> they would be required to take unpaid leave</w:t>
      </w:r>
      <w:r>
        <w:rPr>
          <w:rFonts w:ascii="Microsoft Tai Le" w:hAnsi="Microsoft Tai Le" w:cs="Microsoft Tai Le"/>
          <w:szCs w:val="24"/>
        </w:rPr>
        <w:t xml:space="preserve"> or</w:t>
      </w:r>
      <w:r w:rsidRPr="002D23C0">
        <w:rPr>
          <w:rFonts w:ascii="Microsoft Tai Le" w:hAnsi="Microsoft Tai Le" w:cs="Microsoft Tai Le"/>
          <w:szCs w:val="24"/>
        </w:rPr>
        <w:t xml:space="preserve"> resign their position</w:t>
      </w:r>
      <w:r>
        <w:rPr>
          <w:rFonts w:ascii="Microsoft Tai Le" w:hAnsi="Microsoft Tai Le" w:cs="Microsoft Tai Le"/>
          <w:szCs w:val="24"/>
        </w:rPr>
        <w:t>,</w:t>
      </w:r>
      <w:r w:rsidRPr="002D23C0">
        <w:rPr>
          <w:rFonts w:ascii="Microsoft Tai Le" w:hAnsi="Microsoft Tai Le" w:cs="Microsoft Tai Le"/>
          <w:szCs w:val="24"/>
        </w:rPr>
        <w:t xml:space="preserve"> or the setting would need to look at terminating the</w:t>
      </w:r>
      <w:r>
        <w:rPr>
          <w:rFonts w:ascii="Microsoft Tai Le" w:hAnsi="Microsoft Tai Le" w:cs="Microsoft Tai Le"/>
          <w:szCs w:val="24"/>
        </w:rPr>
        <w:t>ir</w:t>
      </w:r>
      <w:r w:rsidRPr="002D23C0">
        <w:rPr>
          <w:rFonts w:ascii="Microsoft Tai Le" w:hAnsi="Microsoft Tai Le" w:cs="Microsoft Tai Le"/>
          <w:szCs w:val="24"/>
        </w:rPr>
        <w:t xml:space="preserve"> contract. In all </w:t>
      </w:r>
      <w:proofErr w:type="gramStart"/>
      <w:r w:rsidRPr="002D23C0">
        <w:rPr>
          <w:rFonts w:ascii="Microsoft Tai Le" w:hAnsi="Microsoft Tai Le" w:cs="Microsoft Tai Le"/>
          <w:szCs w:val="24"/>
        </w:rPr>
        <w:t>cases</w:t>
      </w:r>
      <w:proofErr w:type="gramEnd"/>
      <w:r w:rsidRPr="002D23C0">
        <w:rPr>
          <w:rFonts w:ascii="Microsoft Tai Le" w:hAnsi="Microsoft Tai Le" w:cs="Microsoft Tai Le"/>
          <w:szCs w:val="24"/>
        </w:rPr>
        <w:t xml:space="preserve"> the appropriate statutory guidance must be followed. </w:t>
      </w:r>
    </w:p>
    <w:p w14:paraId="1DE8AE4B" w14:textId="77777777" w:rsidR="00AB4581" w:rsidRPr="002D23C0" w:rsidRDefault="00AB4581" w:rsidP="00AB4581">
      <w:pPr>
        <w:rPr>
          <w:rFonts w:ascii="Microsoft Tai Le" w:hAnsi="Microsoft Tai Le" w:cs="Microsoft Tai Le"/>
          <w:szCs w:val="24"/>
        </w:rPr>
      </w:pPr>
      <w:r w:rsidRPr="002D23C0">
        <w:rPr>
          <w:rFonts w:ascii="Microsoft Tai Le" w:hAnsi="Microsoft Tai Le" w:cs="Microsoft Tai Le"/>
          <w:szCs w:val="24"/>
        </w:rPr>
        <w:t xml:space="preserve">In all cases there is an expectation that appropriate negotiations/discussions are held with all staff members as it should be the last resort to go down the route of termination. </w:t>
      </w:r>
    </w:p>
    <w:p w14:paraId="0273272D" w14:textId="77777777" w:rsidR="00AB4581" w:rsidRPr="002D23C0" w:rsidRDefault="00AB4581" w:rsidP="00AB4581">
      <w:pPr>
        <w:rPr>
          <w:rFonts w:ascii="Microsoft Tai Le" w:hAnsi="Microsoft Tai Le" w:cs="Microsoft Tai Le"/>
          <w:szCs w:val="24"/>
        </w:rPr>
      </w:pPr>
      <w:r w:rsidRPr="002D23C0">
        <w:rPr>
          <w:rFonts w:ascii="Microsoft Tai Le" w:hAnsi="Microsoft Tai Le" w:cs="Microsoft Tai Le"/>
          <w:szCs w:val="24"/>
        </w:rPr>
        <w:t xml:space="preserve">Before </w:t>
      </w:r>
      <w:proofErr w:type="gramStart"/>
      <w:r w:rsidRPr="002D23C0">
        <w:rPr>
          <w:rFonts w:ascii="Microsoft Tai Le" w:hAnsi="Microsoft Tai Le" w:cs="Microsoft Tai Le"/>
          <w:szCs w:val="24"/>
        </w:rPr>
        <w:t>staff</w:t>
      </w:r>
      <w:proofErr w:type="gramEnd"/>
      <w:r w:rsidRPr="002D23C0">
        <w:rPr>
          <w:rFonts w:ascii="Microsoft Tai Le" w:hAnsi="Microsoft Tai Le" w:cs="Microsoft Tai Le"/>
          <w:szCs w:val="24"/>
        </w:rPr>
        <w:t xml:space="preserve"> return to work there needs to be opportunity for an induction back into the workplace. This needs to include </w:t>
      </w:r>
      <w:r>
        <w:rPr>
          <w:rFonts w:ascii="Microsoft Tai Le" w:hAnsi="Microsoft Tai Le" w:cs="Microsoft Tai Le"/>
          <w:szCs w:val="24"/>
        </w:rPr>
        <w:t xml:space="preserve">an </w:t>
      </w:r>
      <w:r w:rsidRPr="002D23C0">
        <w:rPr>
          <w:rFonts w:ascii="Microsoft Tai Le" w:hAnsi="Microsoft Tai Le" w:cs="Microsoft Tai Le"/>
          <w:szCs w:val="24"/>
        </w:rPr>
        <w:t>opportunity for staff to discuss their concerns and anxieties</w:t>
      </w:r>
      <w:r>
        <w:rPr>
          <w:rFonts w:ascii="Microsoft Tai Le" w:hAnsi="Microsoft Tai Le" w:cs="Microsoft Tai Le"/>
          <w:szCs w:val="24"/>
        </w:rPr>
        <w:t>,</w:t>
      </w:r>
      <w:r w:rsidRPr="002D23C0">
        <w:rPr>
          <w:rFonts w:ascii="Microsoft Tai Le" w:hAnsi="Microsoft Tai Le" w:cs="Microsoft Tai Le"/>
          <w:szCs w:val="24"/>
        </w:rPr>
        <w:t xml:space="preserve"> and </w:t>
      </w:r>
      <w:r>
        <w:rPr>
          <w:rFonts w:ascii="Microsoft Tai Le" w:hAnsi="Microsoft Tai Le" w:cs="Microsoft Tai Le"/>
          <w:szCs w:val="24"/>
        </w:rPr>
        <w:t xml:space="preserve">to </w:t>
      </w:r>
      <w:r w:rsidRPr="002D23C0">
        <w:rPr>
          <w:rFonts w:ascii="Microsoft Tai Le" w:hAnsi="Microsoft Tai Le" w:cs="Microsoft Tai Le"/>
          <w:szCs w:val="24"/>
        </w:rPr>
        <w:t xml:space="preserve">agree appropriate strategies that support all staff to return to the workplace. </w:t>
      </w:r>
    </w:p>
    <w:p w14:paraId="16B2981B" w14:textId="77777777" w:rsidR="00AB4581" w:rsidRPr="00BA1151" w:rsidRDefault="00AB4581" w:rsidP="00AB4581">
      <w:pPr>
        <w:rPr>
          <w:rFonts w:cs="Microsoft New Tai Lue"/>
          <w:bCs/>
          <w:szCs w:val="24"/>
          <w:u w:val="single"/>
        </w:rPr>
      </w:pPr>
      <w:r w:rsidRPr="00BA1151">
        <w:rPr>
          <w:rFonts w:cs="Microsoft New Tai Lue"/>
          <w:bCs/>
          <w:szCs w:val="24"/>
          <w:u w:val="single"/>
        </w:rPr>
        <w:t>Early Years Entitlement (summer term 2020)</w:t>
      </w:r>
    </w:p>
    <w:p w14:paraId="5C820479" w14:textId="77777777" w:rsidR="00AB4581" w:rsidRDefault="00AB4581" w:rsidP="00AB4581">
      <w:pPr>
        <w:rPr>
          <w:rFonts w:cs="Microsoft New Tai Lue"/>
          <w:szCs w:val="24"/>
        </w:rPr>
      </w:pPr>
      <w:r>
        <w:rPr>
          <w:rFonts w:cs="Microsoft New Tai Lue"/>
          <w:szCs w:val="24"/>
        </w:rPr>
        <w:t xml:space="preserve">In March </w:t>
      </w:r>
      <w:proofErr w:type="gramStart"/>
      <w:r>
        <w:rPr>
          <w:rFonts w:cs="Microsoft New Tai Lue"/>
          <w:szCs w:val="24"/>
        </w:rPr>
        <w:t>2020</w:t>
      </w:r>
      <w:proofErr w:type="gramEnd"/>
      <w:r>
        <w:rPr>
          <w:rFonts w:cs="Microsoft New Tai Lue"/>
          <w:szCs w:val="24"/>
        </w:rPr>
        <w:t xml:space="preserve"> we made the commitment to allocate 100% of the funding up front to providers based on their estimate claim. Settings </w:t>
      </w:r>
      <w:proofErr w:type="gramStart"/>
      <w:r>
        <w:rPr>
          <w:rFonts w:cs="Microsoft New Tai Lue"/>
          <w:szCs w:val="24"/>
        </w:rPr>
        <w:t>were paid</w:t>
      </w:r>
      <w:proofErr w:type="gramEnd"/>
      <w:r>
        <w:rPr>
          <w:rFonts w:cs="Microsoft New Tai Lue"/>
          <w:szCs w:val="24"/>
        </w:rPr>
        <w:t xml:space="preserve"> in early April to ensure that they could remain financially viable and to support them through any period of closure. </w:t>
      </w:r>
    </w:p>
    <w:p w14:paraId="02F27D70" w14:textId="77777777" w:rsidR="00AB4581" w:rsidRDefault="00AB4581" w:rsidP="00AB4581">
      <w:pPr>
        <w:rPr>
          <w:rFonts w:cs="Microsoft New Tai Lue"/>
          <w:szCs w:val="24"/>
        </w:rPr>
      </w:pPr>
      <w:r>
        <w:rPr>
          <w:rFonts w:cs="Microsoft New Tai Lue"/>
          <w:szCs w:val="24"/>
        </w:rPr>
        <w:t xml:space="preserve">The ‘actual form’ will be for accountancy purposes only and to determine what hours remain for each child from the </w:t>
      </w:r>
      <w:proofErr w:type="gramStart"/>
      <w:r>
        <w:rPr>
          <w:rFonts w:cs="Microsoft New Tai Lue"/>
          <w:szCs w:val="24"/>
        </w:rPr>
        <w:t>Autumn</w:t>
      </w:r>
      <w:proofErr w:type="gramEnd"/>
      <w:r>
        <w:rPr>
          <w:rFonts w:cs="Microsoft New Tai Lue"/>
          <w:szCs w:val="24"/>
        </w:rPr>
        <w:t xml:space="preserve"> term. There will be no ‘claw-back’ of unused hours. </w:t>
      </w:r>
    </w:p>
    <w:p w14:paraId="2BC2DF3F" w14:textId="77777777" w:rsidR="00AB4581" w:rsidRDefault="00AB4581" w:rsidP="00AB4581">
      <w:pPr>
        <w:rPr>
          <w:rFonts w:cs="Microsoft New Tai Lue"/>
          <w:szCs w:val="24"/>
        </w:rPr>
      </w:pPr>
      <w:proofErr w:type="gramStart"/>
      <w:r>
        <w:rPr>
          <w:rFonts w:cs="Microsoft New Tai Lue"/>
          <w:szCs w:val="24"/>
        </w:rPr>
        <w:t>There will be some settings that have provided or plan to provide more funded hours during this funding term than their original estimate claim.</w:t>
      </w:r>
      <w:proofErr w:type="gramEnd"/>
      <w:r>
        <w:rPr>
          <w:rFonts w:cs="Microsoft New Tai Lue"/>
          <w:szCs w:val="24"/>
        </w:rPr>
        <w:t xml:space="preserve"> In these cases, providers will be able to apply for the COVID-19 Hardship Grant for this money. This grant is subject to a successful application </w:t>
      </w:r>
      <w:proofErr w:type="gramStart"/>
      <w:r>
        <w:rPr>
          <w:rFonts w:cs="Microsoft New Tai Lue"/>
          <w:szCs w:val="24"/>
        </w:rPr>
        <w:t>process which</w:t>
      </w:r>
      <w:proofErr w:type="gramEnd"/>
      <w:r>
        <w:rPr>
          <w:rFonts w:cs="Microsoft New Tai Lue"/>
          <w:szCs w:val="24"/>
        </w:rPr>
        <w:t xml:space="preserve"> has a financial test. If you wish to apply for this then please contact, your LA link worker for details and the appropriate application form.</w:t>
      </w:r>
    </w:p>
    <w:p w14:paraId="6DFB3825" w14:textId="77777777" w:rsidR="00AB4581" w:rsidRDefault="00AB4581" w:rsidP="00AB4581">
      <w:pPr>
        <w:spacing w:after="0" w:line="240" w:lineRule="auto"/>
        <w:rPr>
          <w:rFonts w:eastAsia="Times New Roman" w:cs="Microsoft New Tai Lue"/>
          <w:szCs w:val="24"/>
        </w:rPr>
      </w:pPr>
      <w:r>
        <w:rPr>
          <w:rFonts w:cs="Microsoft New Tai Lue"/>
          <w:szCs w:val="24"/>
        </w:rPr>
        <w:t xml:space="preserve">For eligible children returning from </w:t>
      </w:r>
      <w:proofErr w:type="gramStart"/>
      <w:r>
        <w:rPr>
          <w:rFonts w:cs="Microsoft New Tai Lue"/>
          <w:szCs w:val="24"/>
        </w:rPr>
        <w:t>1</w:t>
      </w:r>
      <w:r w:rsidRPr="00E8569A">
        <w:rPr>
          <w:rFonts w:cs="Microsoft New Tai Lue"/>
          <w:szCs w:val="24"/>
          <w:vertAlign w:val="superscript"/>
        </w:rPr>
        <w:t>st</w:t>
      </w:r>
      <w:proofErr w:type="gramEnd"/>
      <w:r>
        <w:rPr>
          <w:rFonts w:cs="Microsoft New Tai Lue"/>
          <w:szCs w:val="24"/>
        </w:rPr>
        <w:t xml:space="preserve"> June 2020 it is expected that s</w:t>
      </w:r>
      <w:r w:rsidRPr="00E8569A">
        <w:rPr>
          <w:rFonts w:eastAsia="Times New Roman" w:cs="Microsoft New Tai Lue"/>
          <w:szCs w:val="24"/>
        </w:rPr>
        <w:t xml:space="preserve">ettings will offer </w:t>
      </w:r>
      <w:r>
        <w:rPr>
          <w:rFonts w:eastAsia="Times New Roman" w:cs="Microsoft New Tai Lue"/>
          <w:szCs w:val="24"/>
        </w:rPr>
        <w:t xml:space="preserve">their normal </w:t>
      </w:r>
      <w:r w:rsidRPr="00E8569A">
        <w:rPr>
          <w:rFonts w:eastAsia="Times New Roman" w:cs="Microsoft New Tai Lue"/>
          <w:szCs w:val="24"/>
        </w:rPr>
        <w:t>funded hours</w:t>
      </w:r>
      <w:r>
        <w:rPr>
          <w:rFonts w:eastAsia="Times New Roman" w:cs="Microsoft New Tai Lue"/>
          <w:szCs w:val="24"/>
        </w:rPr>
        <w:t>.</w:t>
      </w:r>
      <w:r w:rsidRPr="00E8569A">
        <w:rPr>
          <w:rFonts w:eastAsia="Times New Roman" w:cs="Microsoft New Tai Lue"/>
          <w:szCs w:val="24"/>
        </w:rPr>
        <w:t xml:space="preserve"> Children’s ‘normal’ EYE hours must </w:t>
      </w:r>
      <w:r>
        <w:rPr>
          <w:rFonts w:eastAsia="Times New Roman" w:cs="Microsoft New Tai Lue"/>
          <w:szCs w:val="24"/>
        </w:rPr>
        <w:t xml:space="preserve">therefore continue to </w:t>
      </w:r>
      <w:proofErr w:type="gramStart"/>
      <w:r w:rsidRPr="00E8569A">
        <w:rPr>
          <w:rFonts w:eastAsia="Times New Roman" w:cs="Microsoft New Tai Lue"/>
          <w:szCs w:val="24"/>
        </w:rPr>
        <w:t>be deducted</w:t>
      </w:r>
      <w:proofErr w:type="gramEnd"/>
      <w:r w:rsidRPr="00E8569A">
        <w:rPr>
          <w:rFonts w:eastAsia="Times New Roman" w:cs="Microsoft New Tai Lue"/>
          <w:szCs w:val="24"/>
        </w:rPr>
        <w:t xml:space="preserve"> from parent invoices. </w:t>
      </w:r>
    </w:p>
    <w:p w14:paraId="59A5E67D" w14:textId="77777777" w:rsidR="00AB4581" w:rsidRPr="00E8569A" w:rsidRDefault="00AB4581" w:rsidP="00AB4581">
      <w:pPr>
        <w:spacing w:after="0" w:line="240" w:lineRule="auto"/>
        <w:rPr>
          <w:rFonts w:eastAsia="Times New Roman" w:cs="Microsoft New Tai Lue"/>
          <w:szCs w:val="24"/>
        </w:rPr>
      </w:pPr>
    </w:p>
    <w:p w14:paraId="4C883DC6" w14:textId="77777777" w:rsidR="00AB4581" w:rsidRDefault="00AB4581" w:rsidP="00AB4581">
      <w:pPr>
        <w:spacing w:after="0" w:line="240" w:lineRule="auto"/>
        <w:rPr>
          <w:rFonts w:eastAsia="Times New Roman" w:cs="Microsoft New Tai Lue"/>
          <w:szCs w:val="24"/>
        </w:rPr>
      </w:pPr>
      <w:r w:rsidRPr="00052EDB">
        <w:rPr>
          <w:rFonts w:eastAsia="Times New Roman" w:cs="Microsoft New Tai Lue"/>
          <w:szCs w:val="24"/>
        </w:rPr>
        <w:t xml:space="preserve">The total funded hours that eligible children would have claimed </w:t>
      </w:r>
      <w:r>
        <w:rPr>
          <w:rFonts w:eastAsia="Times New Roman" w:cs="Microsoft New Tai Lue"/>
          <w:szCs w:val="24"/>
        </w:rPr>
        <w:t xml:space="preserve">for the term, </w:t>
      </w:r>
      <w:r w:rsidRPr="00052EDB">
        <w:rPr>
          <w:rFonts w:eastAsia="Times New Roman" w:cs="Microsoft New Tai Lue"/>
          <w:szCs w:val="24"/>
        </w:rPr>
        <w:t xml:space="preserve">in line with the normal terms and conditions of the provider agreement, will be deducted from each child’s overall entitlement and the remaining hours can be claimed as normal from the </w:t>
      </w:r>
      <w:proofErr w:type="gramStart"/>
      <w:r w:rsidRPr="00052EDB">
        <w:rPr>
          <w:rFonts w:eastAsia="Times New Roman" w:cs="Microsoft New Tai Lue"/>
          <w:szCs w:val="24"/>
        </w:rPr>
        <w:t>Autumn</w:t>
      </w:r>
      <w:proofErr w:type="gramEnd"/>
      <w:r w:rsidRPr="00052EDB">
        <w:rPr>
          <w:rFonts w:eastAsia="Times New Roman" w:cs="Microsoft New Tai Lue"/>
          <w:szCs w:val="24"/>
        </w:rPr>
        <w:t xml:space="preserve"> term. </w:t>
      </w:r>
      <w:r>
        <w:rPr>
          <w:rFonts w:eastAsia="Times New Roman" w:cs="Microsoft New Tai Lue"/>
          <w:szCs w:val="24"/>
        </w:rPr>
        <w:t xml:space="preserve">This </w:t>
      </w:r>
      <w:proofErr w:type="gramStart"/>
      <w:r>
        <w:rPr>
          <w:rFonts w:eastAsia="Times New Roman" w:cs="Microsoft New Tai Lue"/>
          <w:szCs w:val="24"/>
        </w:rPr>
        <w:t>should be detailed</w:t>
      </w:r>
      <w:proofErr w:type="gramEnd"/>
      <w:r>
        <w:rPr>
          <w:rFonts w:eastAsia="Times New Roman" w:cs="Microsoft New Tai Lue"/>
          <w:szCs w:val="24"/>
        </w:rPr>
        <w:t xml:space="preserve"> on the ‘actual form’. </w:t>
      </w:r>
    </w:p>
    <w:p w14:paraId="21B6B225" w14:textId="77777777" w:rsidR="00AB4581" w:rsidRDefault="00AB4581" w:rsidP="00AB4581">
      <w:pPr>
        <w:spacing w:after="0" w:line="240" w:lineRule="auto"/>
        <w:rPr>
          <w:rFonts w:eastAsia="Times New Roman" w:cs="Microsoft New Tai Lue"/>
          <w:szCs w:val="24"/>
        </w:rPr>
      </w:pPr>
    </w:p>
    <w:p w14:paraId="7F45292F" w14:textId="77777777" w:rsidR="00FB758F" w:rsidRDefault="00FB758F" w:rsidP="00AB4581">
      <w:pPr>
        <w:spacing w:after="0" w:line="240" w:lineRule="auto"/>
        <w:rPr>
          <w:rFonts w:eastAsia="Times New Roman" w:cs="Microsoft New Tai Lue"/>
          <w:szCs w:val="24"/>
          <w:u w:val="single"/>
        </w:rPr>
      </w:pPr>
    </w:p>
    <w:p w14:paraId="78DCE76A" w14:textId="488DB427" w:rsidR="00AB4581" w:rsidRDefault="00AB4581" w:rsidP="00AB4581">
      <w:pPr>
        <w:spacing w:after="0" w:line="240" w:lineRule="auto"/>
        <w:rPr>
          <w:rFonts w:eastAsia="Times New Roman" w:cs="Microsoft New Tai Lue"/>
          <w:szCs w:val="24"/>
          <w:u w:val="single"/>
        </w:rPr>
      </w:pPr>
      <w:r w:rsidRPr="001A46CE">
        <w:rPr>
          <w:rFonts w:eastAsia="Times New Roman" w:cs="Microsoft New Tai Lue"/>
          <w:szCs w:val="24"/>
          <w:u w:val="single"/>
        </w:rPr>
        <w:lastRenderedPageBreak/>
        <w:t>Additional financial support</w:t>
      </w:r>
    </w:p>
    <w:p w14:paraId="4DA6D3A1" w14:textId="77777777" w:rsidR="00AB4581" w:rsidRPr="001A46CE" w:rsidRDefault="00AB4581" w:rsidP="00AB4581">
      <w:pPr>
        <w:spacing w:after="0" w:line="240" w:lineRule="auto"/>
        <w:rPr>
          <w:rFonts w:eastAsia="Times New Roman" w:cs="Microsoft New Tai Lue"/>
          <w:szCs w:val="24"/>
          <w:u w:val="single"/>
        </w:rPr>
      </w:pPr>
    </w:p>
    <w:p w14:paraId="1411A6BA" w14:textId="77777777" w:rsidR="00AB4581" w:rsidRPr="00E76195" w:rsidRDefault="00AB4581" w:rsidP="00AB4581">
      <w:pPr>
        <w:rPr>
          <w:rFonts w:cs="Microsoft New Tai Lue"/>
          <w:szCs w:val="24"/>
        </w:rPr>
      </w:pPr>
      <w:r>
        <w:rPr>
          <w:rFonts w:cs="Microsoft New Tai Lue"/>
          <w:szCs w:val="24"/>
        </w:rPr>
        <w:t xml:space="preserve">Somerset has worked very hard to support providers, including offering a much more generous financial support package to the early years sector than most other Local Authorities. By the end of May in excess of £800,000 </w:t>
      </w:r>
      <w:proofErr w:type="gramStart"/>
      <w:r>
        <w:rPr>
          <w:rFonts w:cs="Microsoft New Tai Lue"/>
          <w:szCs w:val="24"/>
        </w:rPr>
        <w:t>will have been distributed</w:t>
      </w:r>
      <w:proofErr w:type="gramEnd"/>
      <w:r>
        <w:rPr>
          <w:rFonts w:cs="Microsoft New Tai Lue"/>
          <w:szCs w:val="24"/>
        </w:rPr>
        <w:t xml:space="preserve"> to providers through our Covid-19 Financial Support Grant and the Covid-19 Hardship Grant schemes. </w:t>
      </w:r>
    </w:p>
    <w:p w14:paraId="0435DBE1" w14:textId="77777777" w:rsidR="00AB4581" w:rsidRDefault="00AB4581" w:rsidP="00AB4581">
      <w:pPr>
        <w:rPr>
          <w:rFonts w:cs="Microsoft New Tai Lue"/>
          <w:szCs w:val="24"/>
        </w:rPr>
      </w:pPr>
      <w:r>
        <w:rPr>
          <w:rFonts w:cs="Microsoft New Tai Lue"/>
          <w:szCs w:val="24"/>
        </w:rPr>
        <w:t xml:space="preserve">The COVID-19 Financial Support Grant for settings continuing to care for vulnerable children and children of critical </w:t>
      </w:r>
      <w:proofErr w:type="gramStart"/>
      <w:r>
        <w:rPr>
          <w:rFonts w:cs="Microsoft New Tai Lue"/>
          <w:szCs w:val="24"/>
        </w:rPr>
        <w:t>workers,</w:t>
      </w:r>
      <w:proofErr w:type="gramEnd"/>
      <w:r>
        <w:rPr>
          <w:rFonts w:cs="Microsoft New Tai Lue"/>
          <w:szCs w:val="24"/>
        </w:rPr>
        <w:t xml:space="preserve"> has been adjusted this month and is in place.  It </w:t>
      </w:r>
      <w:proofErr w:type="gramStart"/>
      <w:r>
        <w:rPr>
          <w:rFonts w:cs="Microsoft New Tai Lue"/>
          <w:szCs w:val="24"/>
        </w:rPr>
        <w:t>is currently being reviewed</w:t>
      </w:r>
      <w:proofErr w:type="gramEnd"/>
      <w:r>
        <w:rPr>
          <w:rFonts w:cs="Microsoft New Tai Lue"/>
          <w:szCs w:val="24"/>
        </w:rPr>
        <w:t xml:space="preserve"> in consultation with senior leaders due to the government’s announcement. There will continue to be support available from June 2020 and details of what this will look like </w:t>
      </w:r>
      <w:proofErr w:type="gramStart"/>
      <w:r>
        <w:rPr>
          <w:rFonts w:cs="Microsoft New Tai Lue"/>
          <w:szCs w:val="24"/>
        </w:rPr>
        <w:t>will be announced</w:t>
      </w:r>
      <w:proofErr w:type="gramEnd"/>
      <w:r>
        <w:rPr>
          <w:rFonts w:cs="Microsoft New Tai Lue"/>
          <w:szCs w:val="24"/>
        </w:rPr>
        <w:t xml:space="preserve"> soon. </w:t>
      </w:r>
    </w:p>
    <w:p w14:paraId="214103F5" w14:textId="77777777" w:rsidR="00AB4581" w:rsidRDefault="00AB4581" w:rsidP="00AB4581">
      <w:pPr>
        <w:rPr>
          <w:rFonts w:cs="Microsoft New Tai Lue"/>
          <w:szCs w:val="24"/>
        </w:rPr>
      </w:pPr>
      <w:r>
        <w:rPr>
          <w:rFonts w:cs="Microsoft New Tai Lue"/>
          <w:szCs w:val="24"/>
        </w:rPr>
        <w:t xml:space="preserve">Providers can continue, as announced previously, to apply for the COVID-19 Hardship Grant. Please contact your LA link worker for further details on this and for an application form. </w:t>
      </w:r>
    </w:p>
    <w:p w14:paraId="564190D7" w14:textId="77777777" w:rsidR="00AB4581" w:rsidRDefault="00AB4581" w:rsidP="00AB4581">
      <w:pPr>
        <w:rPr>
          <w:rFonts w:cs="Microsoft New Tai Lue"/>
          <w:szCs w:val="24"/>
        </w:rPr>
      </w:pPr>
      <w:r>
        <w:rPr>
          <w:rFonts w:cs="Microsoft New Tai Lue"/>
          <w:szCs w:val="24"/>
        </w:rPr>
        <w:t xml:space="preserve">It has always been our intention to do everything we can for our providers to ensure their future sustainability, but we </w:t>
      </w:r>
      <w:proofErr w:type="gramStart"/>
      <w:r>
        <w:rPr>
          <w:rFonts w:cs="Microsoft New Tai Lue"/>
          <w:szCs w:val="24"/>
        </w:rPr>
        <w:t>are confined</w:t>
      </w:r>
      <w:proofErr w:type="gramEnd"/>
      <w:r>
        <w:rPr>
          <w:rFonts w:cs="Microsoft New Tai Lue"/>
          <w:szCs w:val="24"/>
        </w:rPr>
        <w:t xml:space="preserve"> by our budget. Where budget remains, this </w:t>
      </w:r>
      <w:proofErr w:type="gramStart"/>
      <w:r>
        <w:rPr>
          <w:rFonts w:cs="Microsoft New Tai Lue"/>
          <w:szCs w:val="24"/>
        </w:rPr>
        <w:t>will be distributed</w:t>
      </w:r>
      <w:proofErr w:type="gramEnd"/>
      <w:r>
        <w:rPr>
          <w:rFonts w:cs="Microsoft New Tai Lue"/>
          <w:szCs w:val="24"/>
        </w:rPr>
        <w:t xml:space="preserve"> to our providers. As above, I anticipate that we will be able to inform the sector of the details of this within the next week. </w:t>
      </w:r>
    </w:p>
    <w:p w14:paraId="2C5E62D8" w14:textId="77777777" w:rsidR="00AB4581" w:rsidRDefault="00AB4581" w:rsidP="00AB4581">
      <w:pPr>
        <w:rPr>
          <w:rFonts w:cs="Microsoft New Tai Lue"/>
          <w:szCs w:val="24"/>
        </w:rPr>
      </w:pPr>
      <w:r>
        <w:rPr>
          <w:rFonts w:cs="Microsoft New Tai Lue"/>
          <w:szCs w:val="24"/>
        </w:rPr>
        <w:t xml:space="preserve">Providers are also able to make use of the packages of financial support from the Government. Details of all the support available to businesses </w:t>
      </w:r>
      <w:proofErr w:type="gramStart"/>
      <w:r>
        <w:rPr>
          <w:rFonts w:cs="Microsoft New Tai Lue"/>
          <w:szCs w:val="24"/>
        </w:rPr>
        <w:t>can be found</w:t>
      </w:r>
      <w:proofErr w:type="gramEnd"/>
      <w:r>
        <w:rPr>
          <w:rFonts w:cs="Microsoft New Tai Lue"/>
          <w:szCs w:val="24"/>
        </w:rPr>
        <w:t xml:space="preserve"> by visiting:</w:t>
      </w:r>
    </w:p>
    <w:p w14:paraId="3C02D109" w14:textId="77777777" w:rsidR="00AB4581" w:rsidRDefault="00DA43A7" w:rsidP="00AB4581">
      <w:pPr>
        <w:rPr>
          <w:rFonts w:cs="Microsoft New Tai Lue"/>
          <w:szCs w:val="24"/>
        </w:rPr>
      </w:pPr>
      <w:hyperlink r:id="rId11" w:history="1">
        <w:r w:rsidR="00AB4581" w:rsidRPr="00DA4181">
          <w:rPr>
            <w:rStyle w:val="Hyperlink"/>
            <w:rFonts w:cs="Microsoft New Tai Lue"/>
            <w:szCs w:val="24"/>
          </w:rPr>
          <w:t>https://www.gov.uk/government/collections/financial-support-for-businesses-during-coronavirus-covid-19</w:t>
        </w:r>
      </w:hyperlink>
      <w:r w:rsidR="00AB4581">
        <w:rPr>
          <w:rFonts w:cs="Microsoft New Tai Lue"/>
          <w:szCs w:val="24"/>
        </w:rPr>
        <w:t xml:space="preserve"> </w:t>
      </w:r>
    </w:p>
    <w:p w14:paraId="531A1492" w14:textId="77777777" w:rsidR="00AB4581" w:rsidRPr="00BA1151" w:rsidRDefault="00AB4581" w:rsidP="00AB4581">
      <w:pPr>
        <w:rPr>
          <w:rFonts w:cs="Microsoft New Tai Lue"/>
          <w:szCs w:val="24"/>
          <w:u w:val="single"/>
        </w:rPr>
      </w:pPr>
      <w:r w:rsidRPr="00BA1151">
        <w:rPr>
          <w:rFonts w:cs="Microsoft New Tai Lue"/>
          <w:szCs w:val="24"/>
          <w:u w:val="single"/>
        </w:rPr>
        <w:t xml:space="preserve">Social and </w:t>
      </w:r>
      <w:r>
        <w:rPr>
          <w:rFonts w:cs="Microsoft New Tai Lue"/>
          <w:szCs w:val="24"/>
          <w:u w:val="single"/>
        </w:rPr>
        <w:t>e</w:t>
      </w:r>
      <w:r w:rsidRPr="00BA1151">
        <w:rPr>
          <w:rFonts w:cs="Microsoft New Tai Lue"/>
          <w:szCs w:val="24"/>
          <w:u w:val="single"/>
        </w:rPr>
        <w:t>motion</w:t>
      </w:r>
      <w:r>
        <w:rPr>
          <w:rFonts w:cs="Microsoft New Tai Lue"/>
          <w:szCs w:val="24"/>
          <w:u w:val="single"/>
        </w:rPr>
        <w:t>al</w:t>
      </w:r>
      <w:r w:rsidRPr="00BA1151">
        <w:rPr>
          <w:rFonts w:cs="Microsoft New Tai Lue"/>
          <w:szCs w:val="24"/>
          <w:u w:val="single"/>
        </w:rPr>
        <w:t xml:space="preserve"> </w:t>
      </w:r>
      <w:r>
        <w:rPr>
          <w:rFonts w:cs="Microsoft New Tai Lue"/>
          <w:szCs w:val="24"/>
          <w:u w:val="single"/>
        </w:rPr>
        <w:t>n</w:t>
      </w:r>
      <w:r w:rsidRPr="00BA1151">
        <w:rPr>
          <w:rFonts w:cs="Microsoft New Tai Lue"/>
          <w:szCs w:val="24"/>
          <w:u w:val="single"/>
        </w:rPr>
        <w:t>eeds of children</w:t>
      </w:r>
      <w:r>
        <w:rPr>
          <w:rFonts w:cs="Microsoft New Tai Lue"/>
          <w:szCs w:val="24"/>
          <w:u w:val="single"/>
        </w:rPr>
        <w:t xml:space="preserve"> and transition</w:t>
      </w:r>
    </w:p>
    <w:p w14:paraId="2A93F7C3" w14:textId="77777777" w:rsidR="00AB4581" w:rsidRDefault="00AB4581" w:rsidP="00AB4581">
      <w:pPr>
        <w:rPr>
          <w:rFonts w:cs="Microsoft New Tai Lue"/>
          <w:szCs w:val="24"/>
        </w:rPr>
      </w:pPr>
      <w:r>
        <w:rPr>
          <w:rFonts w:cs="Microsoft New Tai Lue"/>
          <w:szCs w:val="24"/>
        </w:rPr>
        <w:t xml:space="preserve">We are also working on guidance and a toolkit of resources for settings and families to support the social and emotional wellbeing of their children transitioning back into setting. We hope to have this ready to send out within the next week. </w:t>
      </w:r>
    </w:p>
    <w:p w14:paraId="0994BBB3" w14:textId="77777777" w:rsidR="00AB4581" w:rsidRDefault="00AB4581" w:rsidP="00AB4581">
      <w:pPr>
        <w:rPr>
          <w:rFonts w:cs="Microsoft New Tai Lue"/>
          <w:szCs w:val="24"/>
        </w:rPr>
      </w:pPr>
      <w:r>
        <w:rPr>
          <w:rFonts w:cs="Microsoft New Tai Lue"/>
          <w:szCs w:val="24"/>
        </w:rPr>
        <w:t xml:space="preserve">In the meantime, please find attached a list of useful links that includes resources to support this and other wider themes. </w:t>
      </w:r>
    </w:p>
    <w:p w14:paraId="29F17CEC" w14:textId="77777777" w:rsidR="00AB4581" w:rsidRPr="00594EC8" w:rsidRDefault="00AB4581" w:rsidP="00AB4581">
      <w:pPr>
        <w:rPr>
          <w:rFonts w:cs="Microsoft New Tai Lue"/>
          <w:szCs w:val="24"/>
          <w:u w:val="single"/>
        </w:rPr>
      </w:pPr>
      <w:r w:rsidRPr="00594EC8">
        <w:rPr>
          <w:rFonts w:cs="Microsoft New Tai Lue"/>
          <w:szCs w:val="24"/>
          <w:u w:val="single"/>
        </w:rPr>
        <w:t>Further guidance</w:t>
      </w:r>
    </w:p>
    <w:p w14:paraId="30523ABC" w14:textId="2DB8ECD7" w:rsidR="00AB4581" w:rsidRDefault="00AB4581" w:rsidP="00AB4581">
      <w:pPr>
        <w:rPr>
          <w:rFonts w:cs="Microsoft New Tai Lue"/>
          <w:szCs w:val="24"/>
        </w:rPr>
      </w:pPr>
      <w:r>
        <w:rPr>
          <w:rFonts w:cs="Microsoft New Tai Lue"/>
          <w:szCs w:val="24"/>
        </w:rPr>
        <w:t xml:space="preserve">We are in the challenging position of wanting to get as much information out to settings as soon as possible, but also not wanting to risk incorrectly </w:t>
      </w:r>
      <w:proofErr w:type="gramStart"/>
      <w:r>
        <w:rPr>
          <w:rFonts w:cs="Microsoft New Tai Lue"/>
          <w:szCs w:val="24"/>
        </w:rPr>
        <w:t>second guessing</w:t>
      </w:r>
      <w:proofErr w:type="gramEnd"/>
      <w:r>
        <w:rPr>
          <w:rFonts w:cs="Microsoft New Tai Lue"/>
          <w:szCs w:val="24"/>
        </w:rPr>
        <w:t xml:space="preserve"> what the Government guidance will say. This is especially important in terms of recommended numbers of children/ size of spaces/ total staff members etc. We </w:t>
      </w:r>
      <w:proofErr w:type="gramStart"/>
      <w:r>
        <w:rPr>
          <w:rFonts w:cs="Microsoft New Tai Lue"/>
          <w:szCs w:val="24"/>
        </w:rPr>
        <w:t>must be led</w:t>
      </w:r>
      <w:proofErr w:type="gramEnd"/>
      <w:r>
        <w:rPr>
          <w:rFonts w:cs="Microsoft New Tai Lue"/>
          <w:szCs w:val="24"/>
        </w:rPr>
        <w:t xml:space="preserve"> by Government recommendations on these matters.</w:t>
      </w:r>
      <w:r w:rsidR="003A7C7E">
        <w:rPr>
          <w:rFonts w:cs="Microsoft New Tai Lue"/>
          <w:szCs w:val="24"/>
        </w:rPr>
        <w:t xml:space="preserve"> We anticipate that this guidance </w:t>
      </w:r>
      <w:proofErr w:type="gramStart"/>
      <w:r w:rsidR="003A7C7E">
        <w:rPr>
          <w:rFonts w:cs="Microsoft New Tai Lue"/>
          <w:szCs w:val="24"/>
        </w:rPr>
        <w:t>will be published</w:t>
      </w:r>
      <w:proofErr w:type="gramEnd"/>
      <w:r w:rsidR="003A7C7E">
        <w:rPr>
          <w:rFonts w:cs="Microsoft New Tai Lue"/>
          <w:szCs w:val="24"/>
        </w:rPr>
        <w:t xml:space="preserve"> early next week. </w:t>
      </w:r>
    </w:p>
    <w:p w14:paraId="5DA3FF55" w14:textId="77777777" w:rsidR="00AB4581" w:rsidRDefault="00AB4581" w:rsidP="00AB4581">
      <w:pPr>
        <w:rPr>
          <w:rFonts w:cs="Microsoft New Tai Lue"/>
          <w:szCs w:val="24"/>
        </w:rPr>
      </w:pPr>
      <w:proofErr w:type="gramStart"/>
      <w:r>
        <w:rPr>
          <w:rFonts w:cs="Microsoft New Tai Lue"/>
          <w:szCs w:val="24"/>
        </w:rPr>
        <w:t>Ultimately</w:t>
      </w:r>
      <w:proofErr w:type="gramEnd"/>
      <w:r>
        <w:rPr>
          <w:rFonts w:cs="Microsoft New Tai Lue"/>
          <w:szCs w:val="24"/>
        </w:rPr>
        <w:t xml:space="preserve"> it will be down to individual settings to determine what they deem to be safe working practices. Please be assured, however, that we are working incredibly hard to turn the information coming from the Government, around as quickly as possible.  </w:t>
      </w:r>
    </w:p>
    <w:p w14:paraId="77875331" w14:textId="77777777" w:rsidR="00AB4581" w:rsidRDefault="00AB4581" w:rsidP="00AB4581">
      <w:pPr>
        <w:rPr>
          <w:rFonts w:cs="Microsoft New Tai Lue"/>
          <w:szCs w:val="24"/>
        </w:rPr>
      </w:pPr>
      <w:r>
        <w:rPr>
          <w:rFonts w:cs="Microsoft New Tai Lue"/>
          <w:szCs w:val="24"/>
        </w:rPr>
        <w:t>If you require any further information, please contact your LA link officer.</w:t>
      </w:r>
    </w:p>
    <w:p w14:paraId="5936346C" w14:textId="0A96560C" w:rsidR="004033FA" w:rsidRDefault="004033FA" w:rsidP="004033FA">
      <w:pPr>
        <w:spacing w:after="0" w:line="240" w:lineRule="auto"/>
        <w:ind w:left="-142" w:right="-619"/>
        <w:contextualSpacing/>
        <w:rPr>
          <w:rFonts w:cs="Microsoft New Tai Lue"/>
        </w:rPr>
      </w:pPr>
      <w:r>
        <w:rPr>
          <w:rFonts w:cs="Microsoft New Tai Lue"/>
        </w:rPr>
        <w:t xml:space="preserve">  </w:t>
      </w:r>
      <w:r w:rsidRPr="00242908">
        <w:rPr>
          <w:rFonts w:cs="Microsoft New Tai Lue"/>
        </w:rPr>
        <w:t>Yours sincerely</w:t>
      </w:r>
      <w:r>
        <w:rPr>
          <w:rFonts w:cs="Microsoft New Tai Lue"/>
        </w:rPr>
        <w:t>,</w:t>
      </w:r>
    </w:p>
    <w:p w14:paraId="25AC05C7" w14:textId="77777777" w:rsidR="00E50AE4" w:rsidRDefault="00E50AE4" w:rsidP="00FD09A2">
      <w:pPr>
        <w:rPr>
          <w:rFonts w:cs="Microsoft New Tai Lue"/>
          <w:szCs w:val="24"/>
        </w:rPr>
      </w:pPr>
      <w:r>
        <w:rPr>
          <w:rFonts w:cs="Microsoft New Tai Lue"/>
          <w:szCs w:val="24"/>
        </w:rPr>
        <w:t xml:space="preserve">                     </w:t>
      </w:r>
      <w:r>
        <w:rPr>
          <w:noProof/>
          <w:lang w:val="en-GB" w:eastAsia="en-GB"/>
        </w:rPr>
        <w:drawing>
          <wp:inline distT="0" distB="0" distL="0" distR="0" wp14:anchorId="12B18EA2" wp14:editId="40B998DF">
            <wp:extent cx="1933575" cy="1219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219200"/>
                    </a:xfrm>
                    <a:prstGeom prst="rect">
                      <a:avLst/>
                    </a:prstGeom>
                    <a:noFill/>
                    <a:ln>
                      <a:noFill/>
                    </a:ln>
                  </pic:spPr>
                </pic:pic>
              </a:graphicData>
            </a:graphic>
          </wp:inline>
        </w:drawing>
      </w:r>
    </w:p>
    <w:p w14:paraId="0BA21EE5" w14:textId="536673C4" w:rsidR="00FD09A2" w:rsidRDefault="00FD09A2" w:rsidP="00FD09A2">
      <w:pPr>
        <w:rPr>
          <w:rFonts w:cs="Microsoft New Tai Lue"/>
          <w:szCs w:val="24"/>
        </w:rPr>
      </w:pPr>
      <w:r>
        <w:rPr>
          <w:rFonts w:cs="Microsoft New Tai Lue"/>
          <w:szCs w:val="24"/>
        </w:rPr>
        <w:t>Alison Jeffery</w:t>
      </w:r>
    </w:p>
    <w:p w14:paraId="1C740331" w14:textId="5A805B59" w:rsidR="00E50AE4" w:rsidRDefault="00E50AE4" w:rsidP="00FD09A2">
      <w:pPr>
        <w:rPr>
          <w:rFonts w:cs="Microsoft New Tai Lue"/>
          <w:szCs w:val="24"/>
        </w:rPr>
      </w:pPr>
      <w:r>
        <w:rPr>
          <w:rFonts w:cs="Microsoft New Tai Lue"/>
          <w:szCs w:val="24"/>
        </w:rPr>
        <w:t>Early Years Lead and Primary Adviser</w:t>
      </w:r>
    </w:p>
    <w:p w14:paraId="6FB64223" w14:textId="4299E774" w:rsidR="004033FA" w:rsidRDefault="004033FA" w:rsidP="00FD09A2">
      <w:pPr>
        <w:rPr>
          <w:rFonts w:cs="Microsoft New Tai Lue"/>
          <w:szCs w:val="24"/>
        </w:rPr>
      </w:pPr>
      <w:r>
        <w:rPr>
          <w:rFonts w:cs="Microsoft New Tai Lue"/>
          <w:szCs w:val="24"/>
        </w:rPr>
        <w:t>AJeffery@somerset.g</w:t>
      </w:r>
      <w:r w:rsidR="009F1ADE">
        <w:rPr>
          <w:rFonts w:cs="Microsoft New Tai Lue"/>
          <w:szCs w:val="24"/>
        </w:rPr>
        <w:t>ov.uk</w:t>
      </w:r>
    </w:p>
    <w:p w14:paraId="1D3A59B9" w14:textId="3862E01E" w:rsidR="001B11B7" w:rsidRDefault="00734080" w:rsidP="009E2451">
      <w:pPr>
        <w:spacing w:after="0" w:line="240" w:lineRule="auto"/>
        <w:ind w:left="-142" w:right="-619"/>
        <w:contextualSpacing/>
        <w:rPr>
          <w:rFonts w:cs="Microsoft New Tai Lue"/>
        </w:rPr>
      </w:pPr>
      <w:r>
        <w:rPr>
          <w:rFonts w:cs="Microsoft New Tai Lue"/>
        </w:rPr>
        <w:t xml:space="preserve">  </w:t>
      </w:r>
    </w:p>
    <w:p w14:paraId="0EC4BD46" w14:textId="781DC3DD" w:rsidR="004033FA" w:rsidRPr="003C70F4" w:rsidRDefault="004033FA" w:rsidP="004033FA">
      <w:pPr>
        <w:spacing w:after="0" w:line="240" w:lineRule="auto"/>
        <w:ind w:right="-619"/>
        <w:contextualSpacing/>
        <w:rPr>
          <w:rFonts w:cs="Microsoft New Tai Lue"/>
          <w:bCs/>
        </w:rPr>
      </w:pPr>
    </w:p>
    <w:p w14:paraId="011CB6EB" w14:textId="1F883054" w:rsidR="003C70F4" w:rsidRPr="003C70F4" w:rsidRDefault="003C70F4" w:rsidP="009E2451">
      <w:pPr>
        <w:spacing w:after="0" w:line="240" w:lineRule="auto"/>
        <w:ind w:left="-142" w:right="-619"/>
        <w:contextualSpacing/>
        <w:rPr>
          <w:rFonts w:cs="Microsoft New Tai Lue"/>
          <w:bCs/>
        </w:rPr>
      </w:pPr>
    </w:p>
    <w:sectPr w:rsidR="003C70F4" w:rsidRPr="003C70F4" w:rsidSect="00FD09A2">
      <w:headerReference w:type="default" r:id="rId13"/>
      <w:headerReference w:type="first" r:id="rId14"/>
      <w:footerReference w:type="first" r:id="rId15"/>
      <w:pgSz w:w="11900" w:h="16840"/>
      <w:pgMar w:top="720" w:right="720" w:bottom="720" w:left="720" w:header="459" w:footer="18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7D64" w14:textId="77777777" w:rsidR="00D9109E" w:rsidRDefault="00D9109E" w:rsidP="00A975BD">
      <w:r>
        <w:separator/>
      </w:r>
    </w:p>
  </w:endnote>
  <w:endnote w:type="continuationSeparator" w:id="0">
    <w:p w14:paraId="1B009202" w14:textId="77777777" w:rsidR="00D9109E" w:rsidRDefault="00D9109E" w:rsidP="00A9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Tai Le">
    <w:panose1 w:val="020B0502040204020203"/>
    <w:charset w:val="00"/>
    <w:family w:val="swiss"/>
    <w:pitch w:val="variable"/>
    <w:sig w:usb0="00000003" w:usb1="00000000" w:usb2="4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0434" w14:textId="77777777" w:rsidR="006D52B5" w:rsidRDefault="00A73BA0">
    <w:pPr>
      <w:pStyle w:val="Footer"/>
    </w:pPr>
    <w:r>
      <w:rPr>
        <w:rFonts w:ascii="Microsoft New Tai Lue" w:hAnsi="Microsoft New Tai Lue" w:cs="Microsoft New Tai Lue"/>
        <w:b/>
        <w:noProof/>
        <w:color w:val="A91347"/>
        <w:lang w:val="en-GB" w:eastAsia="en-GB"/>
      </w:rPr>
      <w:drawing>
        <wp:anchor distT="0" distB="0" distL="114300" distR="114300" simplePos="0" relativeHeight="251661312" behindDoc="1" locked="1" layoutInCell="1" allowOverlap="1" wp14:anchorId="11A96321" wp14:editId="69C53361">
          <wp:simplePos x="0" y="0"/>
          <wp:positionH relativeFrom="page">
            <wp:align>right</wp:align>
          </wp:positionH>
          <wp:positionV relativeFrom="page">
            <wp:align>bottom</wp:align>
          </wp:positionV>
          <wp:extent cx="7667625" cy="1362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02.png"/>
                  <pic:cNvPicPr/>
                </pic:nvPicPr>
                <pic:blipFill>
                  <a:blip r:embed="rId1">
                    <a:extLst>
                      <a:ext uri="{28A0092B-C50C-407E-A947-70E740481C1C}">
                        <a14:useLocalDpi xmlns:a14="http://schemas.microsoft.com/office/drawing/2010/main" val="0"/>
                      </a:ext>
                    </a:extLst>
                  </a:blip>
                  <a:stretch>
                    <a:fillRect/>
                  </a:stretch>
                </pic:blipFill>
                <pic:spPr>
                  <a:xfrm>
                    <a:off x="0" y="0"/>
                    <a:ext cx="7667625" cy="1362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5731E" w14:textId="77777777" w:rsidR="00D9109E" w:rsidRDefault="00D9109E" w:rsidP="00A975BD">
      <w:r>
        <w:separator/>
      </w:r>
    </w:p>
  </w:footnote>
  <w:footnote w:type="continuationSeparator" w:id="0">
    <w:p w14:paraId="69593EDE" w14:textId="77777777" w:rsidR="00D9109E" w:rsidRDefault="00D9109E" w:rsidP="00A97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525B" w14:textId="77777777" w:rsidR="006B7E5E" w:rsidRPr="00F92E94" w:rsidRDefault="00912C1C" w:rsidP="00BD3C65">
    <w:pPr>
      <w:pStyle w:val="Header"/>
      <w:tabs>
        <w:tab w:val="clear" w:pos="9026"/>
        <w:tab w:val="left" w:pos="327"/>
        <w:tab w:val="right" w:pos="9020"/>
      </w:tabs>
      <w:rPr>
        <w:sz w:val="26"/>
        <w:szCs w:val="26"/>
      </w:rPr>
    </w:pPr>
    <w:r>
      <w:rPr>
        <w:sz w:val="26"/>
        <w:szCs w:val="26"/>
      </w:rPr>
      <w:tab/>
    </w:r>
    <w:r>
      <w:rPr>
        <w:sz w:val="26"/>
        <w:szCs w:val="26"/>
      </w:rPr>
      <w:tab/>
    </w:r>
    <w:r w:rsidR="006B7E5E" w:rsidRPr="006B7E5E">
      <w:rPr>
        <w:sz w:val="26"/>
        <w:szCs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B57FC" w14:textId="77777777" w:rsidR="00DD0C45" w:rsidRDefault="00DD0C45" w:rsidP="00A73BA0">
    <w:pPr>
      <w:pStyle w:val="Header"/>
      <w:ind w:left="-851" w:firstLine="142"/>
      <w:rPr>
        <w:rStyle w:val="Style8"/>
        <w:color w:val="C73672"/>
      </w:rPr>
    </w:pPr>
    <w:r w:rsidRPr="00DD0C45">
      <w:rPr>
        <w:b/>
        <w:noProof/>
        <w:color w:val="C73672"/>
        <w:szCs w:val="16"/>
        <w:lang w:val="en-GB" w:eastAsia="en-GB"/>
      </w:rPr>
      <w:drawing>
        <wp:anchor distT="0" distB="0" distL="114300" distR="114300" simplePos="0" relativeHeight="251663360" behindDoc="0" locked="0" layoutInCell="1" allowOverlap="1" wp14:anchorId="4A9B9253" wp14:editId="4D49575D">
          <wp:simplePos x="0" y="0"/>
          <wp:positionH relativeFrom="column">
            <wp:posOffset>5181600</wp:posOffset>
          </wp:positionH>
          <wp:positionV relativeFrom="paragraph">
            <wp:posOffset>70485</wp:posOffset>
          </wp:positionV>
          <wp:extent cx="1093470" cy="1389380"/>
          <wp:effectExtent l="0" t="0" r="0" b="0"/>
          <wp:wrapThrough wrapText="bothSides">
            <wp:wrapPolygon edited="0">
              <wp:start x="8279" y="1185"/>
              <wp:lineTo x="5645" y="2665"/>
              <wp:lineTo x="1882" y="5627"/>
              <wp:lineTo x="1505" y="18954"/>
              <wp:lineTo x="3010" y="19843"/>
              <wp:lineTo x="7902" y="20435"/>
              <wp:lineTo x="10160" y="20435"/>
              <wp:lineTo x="18815" y="19843"/>
              <wp:lineTo x="19944" y="19250"/>
              <wp:lineTo x="19568" y="5627"/>
              <wp:lineTo x="15052" y="2369"/>
              <wp:lineTo x="12794" y="1185"/>
              <wp:lineTo x="8279" y="1185"/>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pink portrait logo.png"/>
                  <pic:cNvPicPr/>
                </pic:nvPicPr>
                <pic:blipFill>
                  <a:blip r:embed="rId1">
                    <a:extLst>
                      <a:ext uri="{28A0092B-C50C-407E-A947-70E740481C1C}">
                        <a14:useLocalDpi xmlns:a14="http://schemas.microsoft.com/office/drawing/2010/main" val="0"/>
                      </a:ext>
                    </a:extLst>
                  </a:blip>
                  <a:stretch>
                    <a:fillRect/>
                  </a:stretch>
                </pic:blipFill>
                <pic:spPr>
                  <a:xfrm>
                    <a:off x="0" y="0"/>
                    <a:ext cx="1093470" cy="1389380"/>
                  </a:xfrm>
                  <a:prstGeom prst="rect">
                    <a:avLst/>
                  </a:prstGeom>
                </pic:spPr>
              </pic:pic>
            </a:graphicData>
          </a:graphic>
          <wp14:sizeRelH relativeFrom="page">
            <wp14:pctWidth>0</wp14:pctWidth>
          </wp14:sizeRelH>
          <wp14:sizeRelV relativeFrom="page">
            <wp14:pctHeight>0</wp14:pctHeight>
          </wp14:sizeRelV>
        </wp:anchor>
      </w:drawing>
    </w:r>
  </w:p>
  <w:p w14:paraId="46EB49FE" w14:textId="77777777" w:rsidR="00DD0C45" w:rsidRPr="00DD0C45" w:rsidRDefault="00DD0C45" w:rsidP="00A73BA0">
    <w:pPr>
      <w:pStyle w:val="Header"/>
      <w:ind w:left="-851" w:firstLine="142"/>
      <w:rPr>
        <w:rStyle w:val="Style8"/>
        <w:color w:val="C73672"/>
      </w:rPr>
    </w:pPr>
  </w:p>
  <w:p w14:paraId="4B828165" w14:textId="45C1C8F8" w:rsidR="000B6C45" w:rsidRPr="006A759C" w:rsidRDefault="00795D97" w:rsidP="00A73BA0">
    <w:pPr>
      <w:pStyle w:val="Header"/>
      <w:ind w:left="-851" w:firstLine="142"/>
      <w:rPr>
        <w:rStyle w:val="Style8"/>
        <w:rFonts w:ascii="Microsoft New Tai Lue" w:hAnsi="Microsoft New Tai Lue" w:cs="Microsoft New Tai Lue"/>
        <w:color w:val="C73672"/>
      </w:rPr>
    </w:pPr>
    <w:r>
      <w:rPr>
        <w:rStyle w:val="Style8"/>
        <w:rFonts w:ascii="Microsoft New Tai Lue" w:hAnsi="Microsoft New Tai Lue" w:cs="Microsoft New Tai Lue"/>
        <w:color w:val="C73672"/>
      </w:rPr>
      <w:t xml:space="preserve">        </w:t>
    </w:r>
    <w:r w:rsidR="00DD0C45" w:rsidRPr="006A759C">
      <w:rPr>
        <w:rStyle w:val="Style8"/>
        <w:rFonts w:ascii="Microsoft New Tai Lue" w:hAnsi="Microsoft New Tai Lue" w:cs="Microsoft New Tai Lue"/>
        <w:color w:val="C73672"/>
      </w:rPr>
      <w:t>Somerset County Council</w:t>
    </w:r>
  </w:p>
  <w:p w14:paraId="68AADDA6" w14:textId="4A63BA39" w:rsidR="00DD0C45" w:rsidRPr="006A759C" w:rsidRDefault="00795D97" w:rsidP="00A73BA0">
    <w:pPr>
      <w:pStyle w:val="Header"/>
      <w:ind w:left="-851" w:firstLine="142"/>
      <w:rPr>
        <w:rStyle w:val="Style8"/>
        <w:rFonts w:ascii="Microsoft New Tai Lue" w:hAnsi="Microsoft New Tai Lue" w:cs="Microsoft New Tai Lue"/>
        <w:b w:val="0"/>
        <w:color w:val="auto"/>
      </w:rPr>
    </w:pPr>
    <w:r>
      <w:rPr>
        <w:rStyle w:val="Style8"/>
        <w:rFonts w:ascii="Microsoft New Tai Lue" w:hAnsi="Microsoft New Tai Lue" w:cs="Microsoft New Tai Lue"/>
        <w:b w:val="0"/>
        <w:color w:val="auto"/>
      </w:rPr>
      <w:t xml:space="preserve">        </w:t>
    </w:r>
    <w:r w:rsidR="00DD0C45" w:rsidRPr="006A759C">
      <w:rPr>
        <w:rStyle w:val="Style8"/>
        <w:rFonts w:ascii="Microsoft New Tai Lue" w:hAnsi="Microsoft New Tai Lue" w:cs="Microsoft New Tai Lue"/>
        <w:b w:val="0"/>
        <w:color w:val="auto"/>
      </w:rPr>
      <w:t>County Hall, Taunton</w:t>
    </w:r>
  </w:p>
  <w:p w14:paraId="7E0620F6" w14:textId="389410AF" w:rsidR="00DD0C45" w:rsidRPr="006A759C" w:rsidRDefault="00795D97" w:rsidP="00A73BA0">
    <w:pPr>
      <w:pStyle w:val="Header"/>
      <w:ind w:left="-851" w:firstLine="142"/>
      <w:rPr>
        <w:rStyle w:val="Style8"/>
        <w:rFonts w:ascii="Microsoft New Tai Lue" w:hAnsi="Microsoft New Tai Lue" w:cs="Microsoft New Tai Lue"/>
        <w:b w:val="0"/>
        <w:color w:val="auto"/>
      </w:rPr>
    </w:pPr>
    <w:r>
      <w:rPr>
        <w:rStyle w:val="Style8"/>
        <w:rFonts w:ascii="Microsoft New Tai Lue" w:hAnsi="Microsoft New Tai Lue" w:cs="Microsoft New Tai Lue"/>
        <w:b w:val="0"/>
        <w:color w:val="auto"/>
      </w:rPr>
      <w:t xml:space="preserve">        </w:t>
    </w:r>
    <w:r w:rsidR="00DD0C45" w:rsidRPr="006A759C">
      <w:rPr>
        <w:rStyle w:val="Style8"/>
        <w:rFonts w:ascii="Microsoft New Tai Lue" w:hAnsi="Microsoft New Tai Lue" w:cs="Microsoft New Tai Lue"/>
        <w:b w:val="0"/>
        <w:color w:val="auto"/>
      </w:rPr>
      <w:t>Somerset, TA1 4DY</w:t>
    </w:r>
  </w:p>
  <w:p w14:paraId="4C2B80A4" w14:textId="77777777" w:rsidR="00DD0C45" w:rsidRDefault="00DD0C45" w:rsidP="00A73BA0">
    <w:pPr>
      <w:pStyle w:val="Header"/>
      <w:ind w:left="-851" w:firstLine="142"/>
      <w:rPr>
        <w:rStyle w:val="Style8"/>
        <w:b w:val="0"/>
        <w:color w:val="auto"/>
      </w:rPr>
    </w:pPr>
  </w:p>
  <w:p w14:paraId="72E3E405" w14:textId="77777777" w:rsidR="006D52B5" w:rsidRDefault="006D52B5" w:rsidP="00E36A97">
    <w:pPr>
      <w:pStyle w:val="Header"/>
      <w:rPr>
        <w:rStyle w:val="Style8"/>
        <w:b w:val="0"/>
        <w:color w:val="auto"/>
      </w:rPr>
    </w:pPr>
  </w:p>
  <w:p w14:paraId="2BAF97C4" w14:textId="77777777" w:rsidR="006D52B5" w:rsidRPr="00DD0C45" w:rsidRDefault="006D52B5" w:rsidP="00A73BA0">
    <w:pPr>
      <w:pStyle w:val="Header"/>
      <w:ind w:left="-851" w:firstLine="142"/>
      <w:rPr>
        <w:rStyle w:val="Style8"/>
        <w:b w:val="0"/>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F1E9F"/>
    <w:multiLevelType w:val="hybridMultilevel"/>
    <w:tmpl w:val="BED6B292"/>
    <w:lvl w:ilvl="0" w:tplc="18F49BE0">
      <w:start w:val="1"/>
      <w:numFmt w:val="bullet"/>
      <w:lvlText w:val=""/>
      <w:lvlJc w:val="left"/>
      <w:pPr>
        <w:ind w:left="720" w:hanging="360"/>
      </w:pPr>
      <w:rPr>
        <w:rFonts w:ascii="Symbol" w:hAnsi="Symbol" w:hint="default"/>
      </w:rPr>
    </w:lvl>
    <w:lvl w:ilvl="1" w:tplc="818078BC">
      <w:start w:val="1"/>
      <w:numFmt w:val="bullet"/>
      <w:lvlText w:val="o"/>
      <w:lvlJc w:val="left"/>
      <w:pPr>
        <w:ind w:left="1440" w:hanging="360"/>
      </w:pPr>
      <w:rPr>
        <w:rFonts w:ascii="Courier New" w:hAnsi="Courier New" w:hint="default"/>
      </w:rPr>
    </w:lvl>
    <w:lvl w:ilvl="2" w:tplc="61067C34">
      <w:start w:val="1"/>
      <w:numFmt w:val="bullet"/>
      <w:lvlText w:val=""/>
      <w:lvlJc w:val="left"/>
      <w:pPr>
        <w:ind w:left="2160" w:hanging="360"/>
      </w:pPr>
      <w:rPr>
        <w:rFonts w:ascii="Wingdings" w:hAnsi="Wingdings" w:hint="default"/>
      </w:rPr>
    </w:lvl>
    <w:lvl w:ilvl="3" w:tplc="6F0445BE">
      <w:start w:val="1"/>
      <w:numFmt w:val="bullet"/>
      <w:lvlText w:val=""/>
      <w:lvlJc w:val="left"/>
      <w:pPr>
        <w:ind w:left="2880" w:hanging="360"/>
      </w:pPr>
      <w:rPr>
        <w:rFonts w:ascii="Symbol" w:hAnsi="Symbol" w:hint="default"/>
      </w:rPr>
    </w:lvl>
    <w:lvl w:ilvl="4" w:tplc="F0AEF6F0">
      <w:start w:val="1"/>
      <w:numFmt w:val="bullet"/>
      <w:lvlText w:val="o"/>
      <w:lvlJc w:val="left"/>
      <w:pPr>
        <w:ind w:left="3600" w:hanging="360"/>
      </w:pPr>
      <w:rPr>
        <w:rFonts w:ascii="Courier New" w:hAnsi="Courier New" w:hint="default"/>
      </w:rPr>
    </w:lvl>
    <w:lvl w:ilvl="5" w:tplc="F2ECCCA0">
      <w:start w:val="1"/>
      <w:numFmt w:val="bullet"/>
      <w:lvlText w:val=""/>
      <w:lvlJc w:val="left"/>
      <w:pPr>
        <w:ind w:left="4320" w:hanging="360"/>
      </w:pPr>
      <w:rPr>
        <w:rFonts w:ascii="Wingdings" w:hAnsi="Wingdings" w:hint="default"/>
      </w:rPr>
    </w:lvl>
    <w:lvl w:ilvl="6" w:tplc="D374BE76">
      <w:start w:val="1"/>
      <w:numFmt w:val="bullet"/>
      <w:lvlText w:val=""/>
      <w:lvlJc w:val="left"/>
      <w:pPr>
        <w:ind w:left="5040" w:hanging="360"/>
      </w:pPr>
      <w:rPr>
        <w:rFonts w:ascii="Symbol" w:hAnsi="Symbol" w:hint="default"/>
      </w:rPr>
    </w:lvl>
    <w:lvl w:ilvl="7" w:tplc="245A1A5C">
      <w:start w:val="1"/>
      <w:numFmt w:val="bullet"/>
      <w:lvlText w:val="o"/>
      <w:lvlJc w:val="left"/>
      <w:pPr>
        <w:ind w:left="5760" w:hanging="360"/>
      </w:pPr>
      <w:rPr>
        <w:rFonts w:ascii="Courier New" w:hAnsi="Courier New" w:hint="default"/>
      </w:rPr>
    </w:lvl>
    <w:lvl w:ilvl="8" w:tplc="8856F2C6">
      <w:start w:val="1"/>
      <w:numFmt w:val="bullet"/>
      <w:lvlText w:val=""/>
      <w:lvlJc w:val="left"/>
      <w:pPr>
        <w:ind w:left="6480" w:hanging="360"/>
      </w:pPr>
      <w:rPr>
        <w:rFonts w:ascii="Wingdings" w:hAnsi="Wingdings" w:hint="default"/>
      </w:rPr>
    </w:lvl>
  </w:abstractNum>
  <w:abstractNum w:abstractNumId="1" w15:restartNumberingAfterBreak="0">
    <w:nsid w:val="2F1452B3"/>
    <w:multiLevelType w:val="hybridMultilevel"/>
    <w:tmpl w:val="DCB0ED24"/>
    <w:lvl w:ilvl="0" w:tplc="1808434E">
      <w:start w:val="1"/>
      <w:numFmt w:val="bullet"/>
      <w:lvlText w:val=""/>
      <w:lvlJc w:val="left"/>
      <w:pPr>
        <w:ind w:left="720" w:hanging="360"/>
      </w:pPr>
      <w:rPr>
        <w:rFonts w:ascii="Symbol" w:hAnsi="Symbol" w:hint="default"/>
      </w:rPr>
    </w:lvl>
    <w:lvl w:ilvl="1" w:tplc="954E689E">
      <w:start w:val="1"/>
      <w:numFmt w:val="bullet"/>
      <w:lvlText w:val="o"/>
      <w:lvlJc w:val="left"/>
      <w:pPr>
        <w:ind w:left="1440" w:hanging="360"/>
      </w:pPr>
      <w:rPr>
        <w:rFonts w:ascii="Courier New" w:hAnsi="Courier New" w:hint="default"/>
      </w:rPr>
    </w:lvl>
    <w:lvl w:ilvl="2" w:tplc="D456935C">
      <w:start w:val="1"/>
      <w:numFmt w:val="bullet"/>
      <w:lvlText w:val=""/>
      <w:lvlJc w:val="left"/>
      <w:pPr>
        <w:ind w:left="2160" w:hanging="360"/>
      </w:pPr>
      <w:rPr>
        <w:rFonts w:ascii="Wingdings" w:hAnsi="Wingdings" w:hint="default"/>
      </w:rPr>
    </w:lvl>
    <w:lvl w:ilvl="3" w:tplc="CAAA962E">
      <w:start w:val="1"/>
      <w:numFmt w:val="bullet"/>
      <w:lvlText w:val=""/>
      <w:lvlJc w:val="left"/>
      <w:pPr>
        <w:ind w:left="2880" w:hanging="360"/>
      </w:pPr>
      <w:rPr>
        <w:rFonts w:ascii="Symbol" w:hAnsi="Symbol" w:hint="default"/>
      </w:rPr>
    </w:lvl>
    <w:lvl w:ilvl="4" w:tplc="CEC27BE8">
      <w:start w:val="1"/>
      <w:numFmt w:val="bullet"/>
      <w:lvlText w:val="o"/>
      <w:lvlJc w:val="left"/>
      <w:pPr>
        <w:ind w:left="3600" w:hanging="360"/>
      </w:pPr>
      <w:rPr>
        <w:rFonts w:ascii="Courier New" w:hAnsi="Courier New" w:hint="default"/>
      </w:rPr>
    </w:lvl>
    <w:lvl w:ilvl="5" w:tplc="00E4931E">
      <w:start w:val="1"/>
      <w:numFmt w:val="bullet"/>
      <w:lvlText w:val=""/>
      <w:lvlJc w:val="left"/>
      <w:pPr>
        <w:ind w:left="4320" w:hanging="360"/>
      </w:pPr>
      <w:rPr>
        <w:rFonts w:ascii="Wingdings" w:hAnsi="Wingdings" w:hint="default"/>
      </w:rPr>
    </w:lvl>
    <w:lvl w:ilvl="6" w:tplc="67964B0C">
      <w:start w:val="1"/>
      <w:numFmt w:val="bullet"/>
      <w:lvlText w:val=""/>
      <w:lvlJc w:val="left"/>
      <w:pPr>
        <w:ind w:left="5040" w:hanging="360"/>
      </w:pPr>
      <w:rPr>
        <w:rFonts w:ascii="Symbol" w:hAnsi="Symbol" w:hint="default"/>
      </w:rPr>
    </w:lvl>
    <w:lvl w:ilvl="7" w:tplc="77F68D16">
      <w:start w:val="1"/>
      <w:numFmt w:val="bullet"/>
      <w:lvlText w:val="o"/>
      <w:lvlJc w:val="left"/>
      <w:pPr>
        <w:ind w:left="5760" w:hanging="360"/>
      </w:pPr>
      <w:rPr>
        <w:rFonts w:ascii="Courier New" w:hAnsi="Courier New" w:hint="default"/>
      </w:rPr>
    </w:lvl>
    <w:lvl w:ilvl="8" w:tplc="00FAB1C6">
      <w:start w:val="1"/>
      <w:numFmt w:val="bullet"/>
      <w:lvlText w:val=""/>
      <w:lvlJc w:val="left"/>
      <w:pPr>
        <w:ind w:left="6480" w:hanging="360"/>
      </w:pPr>
      <w:rPr>
        <w:rFonts w:ascii="Wingdings" w:hAnsi="Wingdings" w:hint="default"/>
      </w:rPr>
    </w:lvl>
  </w:abstractNum>
  <w:abstractNum w:abstractNumId="2" w15:restartNumberingAfterBreak="0">
    <w:nsid w:val="55B9636B"/>
    <w:multiLevelType w:val="hybridMultilevel"/>
    <w:tmpl w:val="8B5CD318"/>
    <w:lvl w:ilvl="0" w:tplc="C97C231C">
      <w:start w:val="1"/>
      <w:numFmt w:val="decimal"/>
      <w:lvlText w:val="%1."/>
      <w:lvlJc w:val="left"/>
      <w:pPr>
        <w:ind w:left="720" w:hanging="360"/>
      </w:pPr>
    </w:lvl>
    <w:lvl w:ilvl="1" w:tplc="6736EA9A">
      <w:start w:val="1"/>
      <w:numFmt w:val="lowerLetter"/>
      <w:lvlText w:val="%2."/>
      <w:lvlJc w:val="left"/>
      <w:pPr>
        <w:ind w:left="1440" w:hanging="360"/>
      </w:pPr>
    </w:lvl>
    <w:lvl w:ilvl="2" w:tplc="A454A56A">
      <w:start w:val="1"/>
      <w:numFmt w:val="lowerRoman"/>
      <w:lvlText w:val="%3."/>
      <w:lvlJc w:val="right"/>
      <w:pPr>
        <w:ind w:left="2160" w:hanging="180"/>
      </w:pPr>
    </w:lvl>
    <w:lvl w:ilvl="3" w:tplc="3EC8F246">
      <w:start w:val="1"/>
      <w:numFmt w:val="decimal"/>
      <w:lvlText w:val="%4."/>
      <w:lvlJc w:val="left"/>
      <w:pPr>
        <w:ind w:left="2880" w:hanging="360"/>
      </w:pPr>
    </w:lvl>
    <w:lvl w:ilvl="4" w:tplc="FBE056A0">
      <w:start w:val="1"/>
      <w:numFmt w:val="lowerLetter"/>
      <w:lvlText w:val="%5."/>
      <w:lvlJc w:val="left"/>
      <w:pPr>
        <w:ind w:left="3600" w:hanging="360"/>
      </w:pPr>
    </w:lvl>
    <w:lvl w:ilvl="5" w:tplc="CAB2C7D6">
      <w:start w:val="1"/>
      <w:numFmt w:val="lowerRoman"/>
      <w:lvlText w:val="%6."/>
      <w:lvlJc w:val="right"/>
      <w:pPr>
        <w:ind w:left="4320" w:hanging="180"/>
      </w:pPr>
    </w:lvl>
    <w:lvl w:ilvl="6" w:tplc="F552F3E4">
      <w:start w:val="1"/>
      <w:numFmt w:val="decimal"/>
      <w:lvlText w:val="%7."/>
      <w:lvlJc w:val="left"/>
      <w:pPr>
        <w:ind w:left="5040" w:hanging="360"/>
      </w:pPr>
    </w:lvl>
    <w:lvl w:ilvl="7" w:tplc="FCAE6964">
      <w:start w:val="1"/>
      <w:numFmt w:val="lowerLetter"/>
      <w:lvlText w:val="%8."/>
      <w:lvlJc w:val="left"/>
      <w:pPr>
        <w:ind w:left="5760" w:hanging="360"/>
      </w:pPr>
    </w:lvl>
    <w:lvl w:ilvl="8" w:tplc="8BF6FF1A">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BD"/>
    <w:rsid w:val="00005B32"/>
    <w:rsid w:val="0001406B"/>
    <w:rsid w:val="00025975"/>
    <w:rsid w:val="00025C54"/>
    <w:rsid w:val="00026718"/>
    <w:rsid w:val="00065B4A"/>
    <w:rsid w:val="000B6C45"/>
    <w:rsid w:val="000C760C"/>
    <w:rsid w:val="000D14C1"/>
    <w:rsid w:val="000E0726"/>
    <w:rsid w:val="000E5229"/>
    <w:rsid w:val="000F5E87"/>
    <w:rsid w:val="000F7EBF"/>
    <w:rsid w:val="00115F40"/>
    <w:rsid w:val="001216C1"/>
    <w:rsid w:val="00133451"/>
    <w:rsid w:val="00137514"/>
    <w:rsid w:val="00156DF8"/>
    <w:rsid w:val="00167DB8"/>
    <w:rsid w:val="00184AA6"/>
    <w:rsid w:val="00195652"/>
    <w:rsid w:val="001B11B7"/>
    <w:rsid w:val="001C6CEC"/>
    <w:rsid w:val="001F3F5E"/>
    <w:rsid w:val="00212808"/>
    <w:rsid w:val="002146B1"/>
    <w:rsid w:val="00231956"/>
    <w:rsid w:val="00242908"/>
    <w:rsid w:val="00262616"/>
    <w:rsid w:val="00290295"/>
    <w:rsid w:val="00291D2B"/>
    <w:rsid w:val="00297CD2"/>
    <w:rsid w:val="002B16F0"/>
    <w:rsid w:val="002B57AE"/>
    <w:rsid w:val="002D0AB4"/>
    <w:rsid w:val="002E5E3C"/>
    <w:rsid w:val="003248D7"/>
    <w:rsid w:val="00342F77"/>
    <w:rsid w:val="0036182E"/>
    <w:rsid w:val="00362A9C"/>
    <w:rsid w:val="00380387"/>
    <w:rsid w:val="0038308D"/>
    <w:rsid w:val="0039438A"/>
    <w:rsid w:val="003A7C7E"/>
    <w:rsid w:val="003C70F4"/>
    <w:rsid w:val="003D0812"/>
    <w:rsid w:val="004033FA"/>
    <w:rsid w:val="00412AFB"/>
    <w:rsid w:val="00421A65"/>
    <w:rsid w:val="00433861"/>
    <w:rsid w:val="00435527"/>
    <w:rsid w:val="004417BC"/>
    <w:rsid w:val="00470CC2"/>
    <w:rsid w:val="00477C62"/>
    <w:rsid w:val="00491FF3"/>
    <w:rsid w:val="0049609C"/>
    <w:rsid w:val="00496FB4"/>
    <w:rsid w:val="004C6C24"/>
    <w:rsid w:val="004E6CE9"/>
    <w:rsid w:val="004F4742"/>
    <w:rsid w:val="005078F3"/>
    <w:rsid w:val="005112D5"/>
    <w:rsid w:val="00517876"/>
    <w:rsid w:val="00535CBC"/>
    <w:rsid w:val="00540E53"/>
    <w:rsid w:val="005514E0"/>
    <w:rsid w:val="005673C4"/>
    <w:rsid w:val="005802B6"/>
    <w:rsid w:val="00581531"/>
    <w:rsid w:val="005958AB"/>
    <w:rsid w:val="005B7022"/>
    <w:rsid w:val="005C03D2"/>
    <w:rsid w:val="005D49E5"/>
    <w:rsid w:val="006007E7"/>
    <w:rsid w:val="006138C6"/>
    <w:rsid w:val="00630F86"/>
    <w:rsid w:val="00632F53"/>
    <w:rsid w:val="00652126"/>
    <w:rsid w:val="0065323D"/>
    <w:rsid w:val="006575CF"/>
    <w:rsid w:val="00661135"/>
    <w:rsid w:val="00671D5C"/>
    <w:rsid w:val="00680E57"/>
    <w:rsid w:val="00682750"/>
    <w:rsid w:val="00690D54"/>
    <w:rsid w:val="006922CA"/>
    <w:rsid w:val="006932BC"/>
    <w:rsid w:val="006962F8"/>
    <w:rsid w:val="006A759C"/>
    <w:rsid w:val="006B428F"/>
    <w:rsid w:val="006B7E5E"/>
    <w:rsid w:val="006D2309"/>
    <w:rsid w:val="006D52B5"/>
    <w:rsid w:val="006D7A08"/>
    <w:rsid w:val="006E632A"/>
    <w:rsid w:val="007059C4"/>
    <w:rsid w:val="007134B0"/>
    <w:rsid w:val="007209E1"/>
    <w:rsid w:val="007331BA"/>
    <w:rsid w:val="00734080"/>
    <w:rsid w:val="0073635C"/>
    <w:rsid w:val="0075023B"/>
    <w:rsid w:val="00752EA6"/>
    <w:rsid w:val="00775336"/>
    <w:rsid w:val="00795D97"/>
    <w:rsid w:val="007D5EB6"/>
    <w:rsid w:val="007E7127"/>
    <w:rsid w:val="007F6A83"/>
    <w:rsid w:val="00813CBC"/>
    <w:rsid w:val="008147A8"/>
    <w:rsid w:val="008172BF"/>
    <w:rsid w:val="008213AC"/>
    <w:rsid w:val="00823126"/>
    <w:rsid w:val="0085208B"/>
    <w:rsid w:val="00856BA8"/>
    <w:rsid w:val="00860915"/>
    <w:rsid w:val="00863466"/>
    <w:rsid w:val="00871628"/>
    <w:rsid w:val="00873FB6"/>
    <w:rsid w:val="00881F57"/>
    <w:rsid w:val="008A26AD"/>
    <w:rsid w:val="008B1F2D"/>
    <w:rsid w:val="008B53FB"/>
    <w:rsid w:val="008C1EAD"/>
    <w:rsid w:val="008F33C3"/>
    <w:rsid w:val="008F5690"/>
    <w:rsid w:val="00912C1C"/>
    <w:rsid w:val="009138BC"/>
    <w:rsid w:val="0091402B"/>
    <w:rsid w:val="009149ED"/>
    <w:rsid w:val="00927B10"/>
    <w:rsid w:val="00934DF3"/>
    <w:rsid w:val="0096789F"/>
    <w:rsid w:val="0097146F"/>
    <w:rsid w:val="0099410E"/>
    <w:rsid w:val="009958B9"/>
    <w:rsid w:val="009C5211"/>
    <w:rsid w:val="009C6C97"/>
    <w:rsid w:val="009E2451"/>
    <w:rsid w:val="009F1ADE"/>
    <w:rsid w:val="00A0571C"/>
    <w:rsid w:val="00A3437C"/>
    <w:rsid w:val="00A422E5"/>
    <w:rsid w:val="00A554AD"/>
    <w:rsid w:val="00A706AE"/>
    <w:rsid w:val="00A73BA0"/>
    <w:rsid w:val="00A9517B"/>
    <w:rsid w:val="00A975BD"/>
    <w:rsid w:val="00AA61A2"/>
    <w:rsid w:val="00AB4581"/>
    <w:rsid w:val="00AF657A"/>
    <w:rsid w:val="00AF7E66"/>
    <w:rsid w:val="00B126B9"/>
    <w:rsid w:val="00B12A4C"/>
    <w:rsid w:val="00B1710B"/>
    <w:rsid w:val="00B17C6E"/>
    <w:rsid w:val="00B453A0"/>
    <w:rsid w:val="00B529F1"/>
    <w:rsid w:val="00B823B1"/>
    <w:rsid w:val="00B93429"/>
    <w:rsid w:val="00BA4655"/>
    <w:rsid w:val="00BA63BF"/>
    <w:rsid w:val="00BC6872"/>
    <w:rsid w:val="00BD3C65"/>
    <w:rsid w:val="00C13803"/>
    <w:rsid w:val="00C25E31"/>
    <w:rsid w:val="00C26BE4"/>
    <w:rsid w:val="00C33113"/>
    <w:rsid w:val="00C36E16"/>
    <w:rsid w:val="00C77847"/>
    <w:rsid w:val="00C87D5B"/>
    <w:rsid w:val="00C95A67"/>
    <w:rsid w:val="00CA55BC"/>
    <w:rsid w:val="00CB48C4"/>
    <w:rsid w:val="00CC6F81"/>
    <w:rsid w:val="00CE3510"/>
    <w:rsid w:val="00D22C6D"/>
    <w:rsid w:val="00D41790"/>
    <w:rsid w:val="00D45342"/>
    <w:rsid w:val="00D55BF9"/>
    <w:rsid w:val="00D5689D"/>
    <w:rsid w:val="00D62918"/>
    <w:rsid w:val="00D7186C"/>
    <w:rsid w:val="00D71C1B"/>
    <w:rsid w:val="00D76E7D"/>
    <w:rsid w:val="00D844C1"/>
    <w:rsid w:val="00D85079"/>
    <w:rsid w:val="00D9109E"/>
    <w:rsid w:val="00DA43A7"/>
    <w:rsid w:val="00DB57AF"/>
    <w:rsid w:val="00DB588B"/>
    <w:rsid w:val="00DC4727"/>
    <w:rsid w:val="00DD0C45"/>
    <w:rsid w:val="00DD2C14"/>
    <w:rsid w:val="00DE55C0"/>
    <w:rsid w:val="00DF25DC"/>
    <w:rsid w:val="00E25ADA"/>
    <w:rsid w:val="00E25E75"/>
    <w:rsid w:val="00E36A97"/>
    <w:rsid w:val="00E40495"/>
    <w:rsid w:val="00E40AF0"/>
    <w:rsid w:val="00E50AE4"/>
    <w:rsid w:val="00E62082"/>
    <w:rsid w:val="00E6607B"/>
    <w:rsid w:val="00E674EC"/>
    <w:rsid w:val="00E70982"/>
    <w:rsid w:val="00E711CB"/>
    <w:rsid w:val="00E80F6D"/>
    <w:rsid w:val="00EA0D16"/>
    <w:rsid w:val="00EA31D9"/>
    <w:rsid w:val="00EF25E9"/>
    <w:rsid w:val="00EF408A"/>
    <w:rsid w:val="00EF66D0"/>
    <w:rsid w:val="00EF7A12"/>
    <w:rsid w:val="00F2752E"/>
    <w:rsid w:val="00F35F0A"/>
    <w:rsid w:val="00F369C3"/>
    <w:rsid w:val="00F508FF"/>
    <w:rsid w:val="00F60162"/>
    <w:rsid w:val="00F86A4E"/>
    <w:rsid w:val="00F92E94"/>
    <w:rsid w:val="00F963EE"/>
    <w:rsid w:val="00FA0CB2"/>
    <w:rsid w:val="00FB758F"/>
    <w:rsid w:val="00FC501F"/>
    <w:rsid w:val="00FD09A2"/>
    <w:rsid w:val="00FD5C43"/>
    <w:rsid w:val="00FE6A4A"/>
    <w:rsid w:val="00FF1EED"/>
    <w:rsid w:val="00FF6EB1"/>
    <w:rsid w:val="6965AAFE"/>
    <w:rsid w:val="756599BF"/>
    <w:rsid w:val="792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2EEAC"/>
  <w14:defaultImageDpi w14:val="32767"/>
  <w15:chartTrackingRefBased/>
  <w15:docId w15:val="{A02E8024-4015-D544-AC05-ECE3D135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New Tai Lue" w:eastAsiaTheme="minorHAnsi" w:hAnsi="Microsoft New Tai Lue"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8C4"/>
    <w:pPr>
      <w:spacing w:after="200" w:line="276" w:lineRule="auto"/>
    </w:pPr>
  </w:style>
  <w:style w:type="paragraph" w:styleId="Heading2">
    <w:name w:val="heading 2"/>
    <w:basedOn w:val="Normal"/>
    <w:next w:val="Normal"/>
    <w:link w:val="Heading2Char"/>
    <w:uiPriority w:val="9"/>
    <w:unhideWhenUsed/>
    <w:qFormat/>
    <w:rsid w:val="00E25E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75BD"/>
    <w:pPr>
      <w:tabs>
        <w:tab w:val="center" w:pos="4513"/>
        <w:tab w:val="right" w:pos="9026"/>
      </w:tabs>
      <w:spacing w:after="0" w:line="240" w:lineRule="auto"/>
    </w:pPr>
    <w:rPr>
      <w:rFonts w:ascii="Arial" w:hAnsi="Arial" w:cs="Arial"/>
    </w:rPr>
  </w:style>
  <w:style w:type="character" w:customStyle="1" w:styleId="HeaderChar">
    <w:name w:val="Header Char"/>
    <w:basedOn w:val="DefaultParagraphFont"/>
    <w:link w:val="Header"/>
    <w:uiPriority w:val="99"/>
    <w:rsid w:val="00A975BD"/>
    <w:rPr>
      <w:lang w:val="en-GB"/>
    </w:rPr>
  </w:style>
  <w:style w:type="paragraph" w:styleId="Footer">
    <w:name w:val="footer"/>
    <w:basedOn w:val="Normal"/>
    <w:link w:val="FooterChar"/>
    <w:uiPriority w:val="99"/>
    <w:unhideWhenUsed/>
    <w:rsid w:val="00A975BD"/>
    <w:pPr>
      <w:tabs>
        <w:tab w:val="center" w:pos="4513"/>
        <w:tab w:val="right" w:pos="9026"/>
      </w:tabs>
      <w:spacing w:after="0" w:line="240" w:lineRule="auto"/>
    </w:pPr>
    <w:rPr>
      <w:rFonts w:ascii="Arial" w:hAnsi="Arial" w:cs="Arial"/>
    </w:rPr>
  </w:style>
  <w:style w:type="character" w:customStyle="1" w:styleId="FooterChar">
    <w:name w:val="Footer Char"/>
    <w:basedOn w:val="DefaultParagraphFont"/>
    <w:link w:val="Footer"/>
    <w:uiPriority w:val="99"/>
    <w:rsid w:val="00A975BD"/>
    <w:rPr>
      <w:lang w:val="en-GB"/>
    </w:rPr>
  </w:style>
  <w:style w:type="character" w:customStyle="1" w:styleId="Style6">
    <w:name w:val="Style6"/>
    <w:basedOn w:val="DefaultParagraphFont"/>
    <w:uiPriority w:val="1"/>
    <w:rsid w:val="00CB48C4"/>
    <w:rPr>
      <w:rFonts w:ascii="Arial" w:hAnsi="Arial"/>
      <w:color w:val="000000" w:themeColor="text1"/>
      <w:sz w:val="22"/>
    </w:rPr>
  </w:style>
  <w:style w:type="table" w:styleId="TableGrid">
    <w:name w:val="Table Grid"/>
    <w:basedOn w:val="TableNormal"/>
    <w:uiPriority w:val="59"/>
    <w:rsid w:val="00CB48C4"/>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48C4"/>
    <w:rPr>
      <w:color w:val="808080"/>
    </w:rPr>
  </w:style>
  <w:style w:type="character" w:customStyle="1" w:styleId="Style8">
    <w:name w:val="Style8"/>
    <w:basedOn w:val="DefaultParagraphFont"/>
    <w:uiPriority w:val="1"/>
    <w:rsid w:val="00CB48C4"/>
    <w:rPr>
      <w:rFonts w:ascii="Arial" w:hAnsi="Arial"/>
      <w:b/>
      <w:color w:val="A91347"/>
      <w:sz w:val="24"/>
    </w:rPr>
  </w:style>
  <w:style w:type="character" w:customStyle="1" w:styleId="Heading2Char">
    <w:name w:val="Heading 2 Char"/>
    <w:basedOn w:val="DefaultParagraphFont"/>
    <w:link w:val="Heading2"/>
    <w:uiPriority w:val="9"/>
    <w:rsid w:val="00E25E75"/>
    <w:rPr>
      <w:rFonts w:asciiTheme="majorHAnsi" w:eastAsiaTheme="majorEastAsia" w:hAnsiTheme="majorHAnsi" w:cstheme="majorBidi"/>
      <w:color w:val="2F5496" w:themeColor="accent1" w:themeShade="BF"/>
      <w:sz w:val="26"/>
      <w:szCs w:val="26"/>
      <w:lang w:val="en-GB"/>
    </w:rPr>
  </w:style>
  <w:style w:type="paragraph" w:customStyle="1" w:styleId="SignatureJobTitle">
    <w:name w:val="Signature Job Title"/>
    <w:basedOn w:val="Signature"/>
    <w:next w:val="Normal"/>
    <w:rsid w:val="00680E57"/>
    <w:pPr>
      <w:keepNext/>
      <w:ind w:left="0"/>
    </w:pPr>
    <w:rPr>
      <w:rFonts w:ascii="Times New Roman" w:eastAsia="Times New Roman" w:hAnsi="Times New Roman" w:cs="Times New Roman"/>
      <w:szCs w:val="20"/>
    </w:rPr>
  </w:style>
  <w:style w:type="character" w:styleId="Hyperlink">
    <w:name w:val="Hyperlink"/>
    <w:rsid w:val="00680E57"/>
    <w:rPr>
      <w:color w:val="0000FF"/>
      <w:u w:val="single"/>
    </w:rPr>
  </w:style>
  <w:style w:type="paragraph" w:styleId="NoSpacing">
    <w:name w:val="No Spacing"/>
    <w:uiPriority w:val="1"/>
    <w:qFormat/>
    <w:rsid w:val="00680E57"/>
    <w:rPr>
      <w:rFonts w:asciiTheme="minorHAnsi" w:hAnsiTheme="minorHAnsi"/>
      <w:lang w:val="en-GB"/>
    </w:rPr>
  </w:style>
  <w:style w:type="paragraph" w:styleId="Signature">
    <w:name w:val="Signature"/>
    <w:basedOn w:val="Normal"/>
    <w:link w:val="SignatureChar"/>
    <w:uiPriority w:val="99"/>
    <w:semiHidden/>
    <w:unhideWhenUsed/>
    <w:rsid w:val="00680E57"/>
    <w:pPr>
      <w:spacing w:after="0" w:line="240" w:lineRule="auto"/>
      <w:ind w:left="4252"/>
    </w:pPr>
  </w:style>
  <w:style w:type="character" w:customStyle="1" w:styleId="SignatureChar">
    <w:name w:val="Signature Char"/>
    <w:basedOn w:val="DefaultParagraphFont"/>
    <w:link w:val="Signature"/>
    <w:uiPriority w:val="99"/>
    <w:semiHidden/>
    <w:rsid w:val="00680E57"/>
    <w:rPr>
      <w:rFonts w:asciiTheme="minorHAnsi" w:hAnsiTheme="minorHAnsi" w:cstheme="minorBidi"/>
      <w:lang w:val="en-GB"/>
    </w:rPr>
  </w:style>
  <w:style w:type="character" w:customStyle="1" w:styleId="UnresolvedMention">
    <w:name w:val="Unresolved Mention"/>
    <w:basedOn w:val="DefaultParagraphFont"/>
    <w:uiPriority w:val="99"/>
    <w:rsid w:val="006D52B5"/>
    <w:rPr>
      <w:color w:val="605E5C"/>
      <w:shd w:val="clear" w:color="auto" w:fill="E1DFDD"/>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652126"/>
    <w:pPr>
      <w:spacing w:before="100" w:beforeAutospacing="1" w:after="100" w:afterAutospacing="1" w:line="240" w:lineRule="auto"/>
    </w:pPr>
    <w:rPr>
      <w:rFonts w:ascii="Calibri" w:hAnsi="Calibri" w:cs="Calibri"/>
      <w:sz w:val="22"/>
      <w:lang w:val="en-GB" w:eastAsia="en-GB"/>
    </w:rPr>
  </w:style>
  <w:style w:type="character" w:styleId="CommentReference">
    <w:name w:val="annotation reference"/>
    <w:basedOn w:val="DefaultParagraphFont"/>
    <w:uiPriority w:val="99"/>
    <w:semiHidden/>
    <w:unhideWhenUsed/>
    <w:rsid w:val="00A0571C"/>
    <w:rPr>
      <w:sz w:val="16"/>
      <w:szCs w:val="16"/>
    </w:rPr>
  </w:style>
  <w:style w:type="paragraph" w:styleId="CommentText">
    <w:name w:val="annotation text"/>
    <w:basedOn w:val="Normal"/>
    <w:link w:val="CommentTextChar"/>
    <w:uiPriority w:val="99"/>
    <w:semiHidden/>
    <w:unhideWhenUsed/>
    <w:rsid w:val="00A0571C"/>
    <w:pPr>
      <w:spacing w:line="240" w:lineRule="auto"/>
    </w:pPr>
    <w:rPr>
      <w:sz w:val="20"/>
      <w:szCs w:val="20"/>
    </w:rPr>
  </w:style>
  <w:style w:type="character" w:customStyle="1" w:styleId="CommentTextChar">
    <w:name w:val="Comment Text Char"/>
    <w:basedOn w:val="DefaultParagraphFont"/>
    <w:link w:val="CommentText"/>
    <w:uiPriority w:val="99"/>
    <w:semiHidden/>
    <w:rsid w:val="00A0571C"/>
    <w:rPr>
      <w:sz w:val="20"/>
      <w:szCs w:val="20"/>
    </w:rPr>
  </w:style>
  <w:style w:type="paragraph" w:styleId="CommentSubject">
    <w:name w:val="annotation subject"/>
    <w:basedOn w:val="CommentText"/>
    <w:next w:val="CommentText"/>
    <w:link w:val="CommentSubjectChar"/>
    <w:uiPriority w:val="99"/>
    <w:semiHidden/>
    <w:unhideWhenUsed/>
    <w:rsid w:val="00A0571C"/>
    <w:rPr>
      <w:b/>
      <w:bCs/>
    </w:rPr>
  </w:style>
  <w:style w:type="character" w:customStyle="1" w:styleId="CommentSubjectChar">
    <w:name w:val="Comment Subject Char"/>
    <w:basedOn w:val="CommentTextChar"/>
    <w:link w:val="CommentSubject"/>
    <w:uiPriority w:val="99"/>
    <w:semiHidden/>
    <w:rsid w:val="00A0571C"/>
    <w:rPr>
      <w:b/>
      <w:bCs/>
      <w:sz w:val="20"/>
      <w:szCs w:val="20"/>
    </w:rPr>
  </w:style>
  <w:style w:type="paragraph" w:styleId="BalloonText">
    <w:name w:val="Balloon Text"/>
    <w:basedOn w:val="Normal"/>
    <w:link w:val="BalloonTextChar"/>
    <w:uiPriority w:val="99"/>
    <w:semiHidden/>
    <w:unhideWhenUsed/>
    <w:rsid w:val="00A05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9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financial-support-for-businesses-during-coronavirus-covid-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f9d626-6fa0-4a1f-9da1-47b04cef18ac">
      <UserInfo>
        <DisplayName>Alison Jeffery</DisplayName>
        <AccountId>47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82AEBC8AF9418150D00196ED7FCD" ma:contentTypeVersion="13" ma:contentTypeDescription="Create a new document." ma:contentTypeScope="" ma:versionID="9803b9139a8ad35e2fba28dede654108">
  <xsd:schema xmlns:xsd="http://www.w3.org/2001/XMLSchema" xmlns:xs="http://www.w3.org/2001/XMLSchema" xmlns:p="http://schemas.microsoft.com/office/2006/metadata/properties" xmlns:ns3="ae5c0b7a-e926-439f-9725-87ecdddb36df" xmlns:ns4="44f9d626-6fa0-4a1f-9da1-47b04cef18ac" targetNamespace="http://schemas.microsoft.com/office/2006/metadata/properties" ma:root="true" ma:fieldsID="420ac4bc24814c5edb7778aaea2d75d7" ns3:_="" ns4:_="">
    <xsd:import namespace="ae5c0b7a-e926-439f-9725-87ecdddb36df"/>
    <xsd:import namespace="44f9d626-6fa0-4a1f-9da1-47b04cef18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c0b7a-e926-439f-9725-87ecdddb3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9d626-6fa0-4a1f-9da1-47b04cef18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b6b569b-509a-467d-b105-d97728d3fc11"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DCA0A-BBA5-4187-8254-FFD70263D5F1}">
  <ds:schemaRefs>
    <ds:schemaRef ds:uri="http://purl.org/dc/elements/1.1/"/>
    <ds:schemaRef ds:uri="http://schemas.microsoft.com/office/infopath/2007/PartnerControls"/>
    <ds:schemaRef ds:uri="ae5c0b7a-e926-439f-9725-87ecdddb36df"/>
    <ds:schemaRef ds:uri="http://schemas.openxmlformats.org/package/2006/metadata/core-properties"/>
    <ds:schemaRef ds:uri="http://schemas.microsoft.com/office/2006/metadata/properties"/>
    <ds:schemaRef ds:uri="http://schemas.microsoft.com/office/2006/documentManagement/types"/>
    <ds:schemaRef ds:uri="http://purl.org/dc/dcmitype/"/>
    <ds:schemaRef ds:uri="44f9d626-6fa0-4a1f-9da1-47b04cef18ac"/>
    <ds:schemaRef ds:uri="http://www.w3.org/XML/1998/namespace"/>
    <ds:schemaRef ds:uri="http://purl.org/dc/terms/"/>
  </ds:schemaRefs>
</ds:datastoreItem>
</file>

<file path=customXml/itemProps2.xml><?xml version="1.0" encoding="utf-8"?>
<ds:datastoreItem xmlns:ds="http://schemas.openxmlformats.org/officeDocument/2006/customXml" ds:itemID="{A360EE3E-6E51-4C46-8B78-AE89E6D09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c0b7a-e926-439f-9725-87ecdddb36df"/>
    <ds:schemaRef ds:uri="44f9d626-6fa0-4a1f-9da1-47b04cef1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15973-5969-48DE-9184-6911749D8731}">
  <ds:schemaRefs>
    <ds:schemaRef ds:uri="Microsoft.SharePoint.Taxonomy.ContentTypeSync"/>
  </ds:schemaRefs>
</ds:datastoreItem>
</file>

<file path=customXml/itemProps4.xml><?xml version="1.0" encoding="utf-8"?>
<ds:datastoreItem xmlns:ds="http://schemas.openxmlformats.org/officeDocument/2006/customXml" ds:itemID="{25C3CFFC-898F-478D-A4AC-17F7D773D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Cerdeno</dc:creator>
  <cp:keywords/>
  <dc:description/>
  <cp:lastModifiedBy>Hollie.Westlake - SCH.128</cp:lastModifiedBy>
  <cp:revision>2</cp:revision>
  <cp:lastPrinted>2019-05-02T12:47:00Z</cp:lastPrinted>
  <dcterms:created xsi:type="dcterms:W3CDTF">2020-05-15T08:47:00Z</dcterms:created>
  <dcterms:modified xsi:type="dcterms:W3CDTF">2020-05-15T08:47:00Z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0x010100DEFA82AEBC8AF9418150D00196ED7FCD</vt:lpwstr>
  </property>
</Properties>
</file>